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sz w:val="30"/>
          <w:szCs w:val="30"/>
        </w:rPr>
      </w:pPr>
      <w:r>
        <w:rPr>
          <w:rFonts w:hint="eastAsia" w:ascii="宋体" w:hAnsi="宋体" w:eastAsia="宋体" w:cs="宋体"/>
          <w:b/>
          <w:sz w:val="32"/>
          <w:szCs w:val="32"/>
          <w:lang w:eastAsia="zh-CN"/>
        </w:rPr>
        <w:t>畅想之星电子书平台</w:t>
      </w:r>
      <w:r>
        <w:rPr>
          <w:rFonts w:hint="eastAsia" w:ascii="宋体" w:hAnsi="宋体" w:eastAsia="宋体" w:cs="宋体"/>
          <w:b/>
          <w:sz w:val="32"/>
          <w:szCs w:val="32"/>
        </w:rPr>
        <w:t>发布说明</w:t>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pict>
          <v:shape id="_x0000_s1026" o:spid="_x0000_s1026" o:spt="32" type="#_x0000_t32" style="position:absolute;left:0pt;margin-left:-7pt;margin-top:1.1pt;height:0.05pt;width:425.25pt;z-index:251659264;mso-width-relative:page;mso-height-relative:page;" o:connectortype="straight" filled="f" stroked="t" coordsize="21600,21600">
            <v:path arrowok="t"/>
            <v:fill on="f" focussize="0,0"/>
            <v:stroke weight="2pt" color="#FF0000"/>
            <v:imagedata o:title=""/>
            <o:lock v:ext="edit"/>
          </v:shape>
        </w:pict>
      </w:r>
      <w:r>
        <w:rPr>
          <w:rFonts w:hint="eastAsia" w:ascii="宋体" w:hAnsi="宋体" w:eastAsia="宋体" w:cs="宋体"/>
          <w:b/>
          <w:bCs/>
          <w:sz w:val="28"/>
          <w:szCs w:val="28"/>
          <w:lang w:val="en-US" w:eastAsia="zh-CN"/>
        </w:rPr>
        <w:t>图书馆网站挂网地址</w:t>
      </w:r>
    </w:p>
    <w:p>
      <w:pPr>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远程版</w:t>
      </w:r>
      <w:r>
        <w:rPr>
          <w:rFonts w:hint="eastAsia" w:ascii="宋体" w:hAnsi="宋体" w:eastAsia="宋体" w:cs="宋体"/>
          <w:sz w:val="21"/>
          <w:szCs w:val="21"/>
        </w:rPr>
        <w:t>访问</w:t>
      </w:r>
      <w:r>
        <w:rPr>
          <w:rFonts w:hint="eastAsia" w:ascii="宋体" w:hAnsi="宋体" w:eastAsia="宋体" w:cs="宋体"/>
          <w:sz w:val="21"/>
          <w:szCs w:val="21"/>
          <w:lang w:val="en-US" w:eastAsia="zh-CN"/>
        </w:rPr>
        <w:t>入口</w:t>
      </w:r>
      <w:r>
        <w:rPr>
          <w:rFonts w:hint="eastAsia" w:ascii="宋体" w:hAnsi="宋体" w:eastAsia="宋体" w:cs="宋体"/>
          <w:sz w:val="21"/>
          <w:szCs w:val="21"/>
          <w:lang w:eastAsia="zh-CN"/>
        </w:rPr>
        <w:t>：</w:t>
      </w:r>
    </w:p>
    <w:p>
      <w:pPr>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首页：</w:t>
      </w:r>
      <w:r>
        <w:rPr>
          <w:rFonts w:ascii="宋体" w:hAnsi="宋体" w:eastAsia="宋体" w:cs="宋体"/>
          <w:sz w:val="24"/>
          <w:szCs w:val="24"/>
        </w:rPr>
        <w:t>https://www.cxstar.com/</w:t>
      </w:r>
      <w:r>
        <w:rPr>
          <w:rFonts w:hint="eastAsia" w:ascii="宋体" w:hAnsi="宋体" w:eastAsia="宋体" w:cs="宋体"/>
          <w:sz w:val="24"/>
          <w:szCs w:val="24"/>
          <w:lang w:val="en-US" w:eastAsia="zh-CN"/>
        </w:rPr>
        <w:t>czzyjsxy</w:t>
      </w:r>
      <w:bookmarkStart w:id="0" w:name="_GoBack"/>
      <w:bookmarkEnd w:id="0"/>
      <w:r>
        <w:rPr>
          <w:rFonts w:ascii="宋体" w:hAnsi="宋体" w:eastAsia="宋体" w:cs="宋体"/>
          <w:sz w:val="24"/>
          <w:szCs w:val="24"/>
        </w:rPr>
        <w:t>.htm</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本地版访问入口：</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访问方式：Web、H5、IOS、Android</w:t>
      </w:r>
    </w:p>
    <w:p>
      <w:pPr>
        <w:ind w:left="210" w:hanging="210" w:hangingChars="100"/>
        <w:jc w:val="left"/>
        <w:rPr>
          <w:rFonts w:hint="eastAsia" w:ascii="宋体" w:hAnsi="宋体" w:eastAsia="宋体" w:cs="宋体"/>
          <w:i w:val="0"/>
          <w:iCs w:val="0"/>
          <w:caps w:val="0"/>
          <w:color w:val="666666"/>
          <w:spacing w:val="0"/>
          <w:sz w:val="21"/>
          <w:szCs w:val="21"/>
          <w:shd w:val="clear" w:fill="EEF3F7"/>
          <w:lang w:val="en-US" w:eastAsia="zh-CN"/>
        </w:rPr>
      </w:pPr>
      <w:r>
        <w:rPr>
          <w:rFonts w:hint="eastAsia" w:ascii="宋体" w:hAnsi="宋体" w:eastAsia="宋体" w:cs="宋体"/>
          <w:sz w:val="21"/>
          <w:szCs w:val="21"/>
        </w:rPr>
        <w:drawing>
          <wp:inline distT="0" distB="0" distL="114300" distR="114300">
            <wp:extent cx="1443990" cy="1473835"/>
            <wp:effectExtent l="0" t="0" r="381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1443990" cy="147383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1367790" cy="1385570"/>
            <wp:effectExtent l="0" t="0" r="3810" b="508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7"/>
                    <a:stretch>
                      <a:fillRect/>
                    </a:stretch>
                  </pic:blipFill>
                  <pic:spPr>
                    <a:xfrm>
                      <a:off x="0" y="0"/>
                      <a:ext cx="1367790" cy="1385570"/>
                    </a:xfrm>
                    <a:prstGeom prst="rect">
                      <a:avLst/>
                    </a:prstGeom>
                    <a:noFill/>
                    <a:ln>
                      <a:noFill/>
                    </a:ln>
                  </pic:spPr>
                </pic:pic>
              </a:graphicData>
            </a:graphic>
          </wp:inline>
        </w:drawing>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畅想阅读APP二维码                       畅想之星公众号</w:t>
      </w:r>
    </w:p>
    <w:p>
      <w:pPr>
        <w:jc w:val="left"/>
        <w:rPr>
          <w:rFonts w:hint="eastAsia" w:ascii="微软雅黑" w:hAnsi="微软雅黑" w:eastAsia="微软雅黑" w:cs="微软雅黑"/>
          <w:b w:val="0"/>
          <w:i w:val="0"/>
          <w:caps w:val="0"/>
          <w:color w:val="auto"/>
          <w:spacing w:val="0"/>
          <w:sz w:val="21"/>
          <w:szCs w:val="21"/>
          <w:u w:val="none"/>
          <w:shd w:val="clear" w:color="auto" w:fill="auto"/>
          <w:lang w:val="en-US" w:eastAsia="zh-CN"/>
        </w:rPr>
      </w:pPr>
      <w:r>
        <w:rPr>
          <w:rFonts w:hint="eastAsia" w:ascii="宋体" w:hAnsi="宋体" w:eastAsia="宋体" w:cs="宋体"/>
          <w:color w:val="auto"/>
          <w:sz w:val="21"/>
          <w:szCs w:val="21"/>
          <w:lang w:val="en-US" w:eastAsia="zh-CN"/>
        </w:rPr>
        <w:t>注：图书馆如果有自己的微信公众号可以嵌入下面的地址（图书馆可以放自己公众号二维码）：</w:t>
      </w:r>
      <w:r>
        <w:rPr>
          <w:rFonts w:hint="default" w:ascii="Calibri" w:hAnsi="Calibri" w:eastAsia="微软雅黑" w:cs="Calibri"/>
          <w:b w:val="0"/>
          <w:i w:val="0"/>
          <w:caps w:val="0"/>
          <w:color w:val="auto"/>
          <w:spacing w:val="0"/>
          <w:sz w:val="21"/>
          <w:szCs w:val="21"/>
          <w:u w:val="none"/>
          <w:shd w:val="clear" w:color="auto" w:fill="auto"/>
        </w:rPr>
        <w:fldChar w:fldCharType="begin"/>
      </w:r>
      <w:r>
        <w:rPr>
          <w:rFonts w:hint="default" w:ascii="Calibri" w:hAnsi="Calibri" w:eastAsia="微软雅黑" w:cs="Calibri"/>
          <w:b w:val="0"/>
          <w:i w:val="0"/>
          <w:caps w:val="0"/>
          <w:color w:val="auto"/>
          <w:spacing w:val="0"/>
          <w:sz w:val="21"/>
          <w:szCs w:val="21"/>
          <w:u w:val="none"/>
          <w:shd w:val="clear" w:color="auto" w:fill="auto"/>
        </w:rPr>
        <w:instrText xml:space="preserve"> HYPERLINK "https://open.weixin.qq.com/connect/oauth2/authorize?appid=wxc8cd3bc45b9952ff&amp;redirect_uri=http%3a%2f%2fauth.cxstar.com%2fauth%2fapi%2fauth%2fv2%3fpinst%3ddb6AXkpuVIlbAY0glIu&amp;response_type=code&amp;scope=snsapi_base&amp;state=123#wechat_redirect" </w:instrText>
      </w:r>
      <w:r>
        <w:rPr>
          <w:rFonts w:hint="default" w:ascii="Calibri" w:hAnsi="Calibri" w:eastAsia="微软雅黑" w:cs="Calibri"/>
          <w:b w:val="0"/>
          <w:i w:val="0"/>
          <w:caps w:val="0"/>
          <w:color w:val="auto"/>
          <w:spacing w:val="0"/>
          <w:sz w:val="21"/>
          <w:szCs w:val="21"/>
          <w:u w:val="none"/>
          <w:shd w:val="clear" w:color="auto" w:fill="auto"/>
        </w:rPr>
        <w:fldChar w:fldCharType="separate"/>
      </w:r>
      <w:r>
        <w:rPr>
          <w:rStyle w:val="9"/>
          <w:rFonts w:hint="default" w:ascii="Calibri" w:hAnsi="Calibri" w:eastAsia="微软雅黑" w:cs="Calibri"/>
          <w:b w:val="0"/>
          <w:i w:val="0"/>
          <w:caps w:val="0"/>
          <w:color w:val="auto"/>
          <w:spacing w:val="0"/>
          <w:sz w:val="21"/>
          <w:szCs w:val="21"/>
          <w:shd w:val="clear" w:color="auto" w:fill="auto"/>
        </w:rPr>
        <w:t>https://open.weixin.qq.com/connect/oauth2/authorize?appid=wxc8cd3bc45b9952ff&amp;redirect_uri=http%3a%2f%2fauth.cxstar.com%2fauth%2fapi%2fauth%2fv2%3fpinst%3d</w:t>
      </w:r>
      <w:r>
        <w:rPr>
          <w:rStyle w:val="9"/>
          <w:rFonts w:hint="default" w:ascii="Calibri" w:hAnsi="Calibri" w:eastAsia="微软雅黑" w:cs="Calibri"/>
          <w:b w:val="0"/>
          <w:i w:val="0"/>
          <w:caps w:val="0"/>
          <w:color w:val="FF0000"/>
          <w:spacing w:val="0"/>
          <w:sz w:val="21"/>
          <w:szCs w:val="21"/>
          <w:shd w:val="clear" w:color="auto" w:fill="auto"/>
        </w:rPr>
        <w:t>UVH2b7E7cwLmhfaLpNe</w:t>
      </w:r>
      <w:r>
        <w:rPr>
          <w:rStyle w:val="9"/>
          <w:rFonts w:hint="default" w:ascii="Calibri" w:hAnsi="Calibri" w:eastAsia="微软雅黑" w:cs="Calibri"/>
          <w:b w:val="0"/>
          <w:i w:val="0"/>
          <w:caps w:val="0"/>
          <w:color w:val="auto"/>
          <w:spacing w:val="0"/>
          <w:sz w:val="21"/>
          <w:szCs w:val="21"/>
          <w:shd w:val="clear" w:color="auto" w:fill="auto"/>
        </w:rPr>
        <w:t>&amp;response_type=code&amp;scope=snsapi_base&amp;state=123#wechat_redirect</w:t>
      </w:r>
      <w:r>
        <w:rPr>
          <w:rFonts w:hint="default" w:ascii="Calibri" w:hAnsi="Calibri" w:eastAsia="微软雅黑" w:cs="Calibri"/>
          <w:b w:val="0"/>
          <w:i w:val="0"/>
          <w:caps w:val="0"/>
          <w:color w:val="auto"/>
          <w:spacing w:val="0"/>
          <w:sz w:val="21"/>
          <w:szCs w:val="21"/>
          <w:u w:val="none"/>
          <w:shd w:val="clear" w:color="auto" w:fill="auto"/>
        </w:rPr>
        <w:fldChar w:fldCharType="end"/>
      </w:r>
    </w:p>
    <w:p>
      <w:pPr>
        <w:pStyle w:val="3"/>
        <w:numPr>
          <w:ilvl w:val="0"/>
          <w:numId w:val="1"/>
        </w:numPr>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平台</w:t>
      </w:r>
      <w:r>
        <w:rPr>
          <w:rFonts w:hint="eastAsia" w:ascii="宋体" w:hAnsi="宋体" w:eastAsia="宋体" w:cs="宋体"/>
          <w:sz w:val="28"/>
          <w:szCs w:val="28"/>
        </w:rPr>
        <w:t>简介</w:t>
      </w:r>
    </w:p>
    <w:p>
      <w:pPr>
        <w:autoSpaceDE w:val="0"/>
        <w:autoSpaceDN w:val="0"/>
        <w:adjustRightInd w:val="0"/>
        <w:ind w:firstLine="435"/>
        <w:rPr>
          <w:rFonts w:hint="eastAsia" w:ascii="宋体" w:hAnsi="宋体" w:eastAsia="宋体" w:cs="宋体"/>
          <w:bCs/>
          <w:color w:val="000000"/>
          <w:sz w:val="21"/>
          <w:szCs w:val="21"/>
          <w:lang w:eastAsia="zh-CN"/>
        </w:rPr>
      </w:pPr>
      <w:r>
        <w:rPr>
          <w:rFonts w:hint="eastAsia" w:ascii="宋体" w:hAnsi="宋体" w:eastAsia="宋体" w:cs="宋体"/>
          <w:bCs/>
          <w:color w:val="000000"/>
          <w:sz w:val="21"/>
          <w:szCs w:val="21"/>
          <w:lang w:val="en-US" w:eastAsia="zh-CN"/>
        </w:rPr>
        <w:t>畅想之星馆配电子书平台，是面向B2B馆配电子图书市场，和出版社深度合作建立的集版权管理、新书发布、电子书采购、销售、阅读与知识发现于一体的综合性服务平台。目前平台已经入驻</w:t>
      </w:r>
      <w:r>
        <w:rPr>
          <w:rFonts w:hint="eastAsia" w:ascii="宋体" w:hAnsi="宋体" w:eastAsia="宋体" w:cs="宋体"/>
          <w:bCs/>
          <w:color w:val="000000"/>
          <w:sz w:val="21"/>
          <w:szCs w:val="21"/>
        </w:rPr>
        <w:t>人民邮电出版社、化学工业出版社、电子工业出版社、机械工业出版社、中国人民大学出版社、清华大学出版社、北京大学出版社、社会科学文献出版社、</w:t>
      </w:r>
      <w:r>
        <w:rPr>
          <w:rFonts w:hint="eastAsia" w:ascii="宋体" w:hAnsi="宋体" w:eastAsia="宋体" w:cs="宋体"/>
          <w:bCs/>
          <w:color w:val="000000"/>
          <w:sz w:val="21"/>
          <w:szCs w:val="21"/>
          <w:lang w:val="en-US" w:eastAsia="zh-CN"/>
        </w:rPr>
        <w:t>国防工业出版社、</w:t>
      </w:r>
      <w:r>
        <w:rPr>
          <w:rFonts w:hint="eastAsia" w:ascii="宋体" w:hAnsi="宋体" w:eastAsia="宋体" w:cs="宋体"/>
          <w:bCs/>
          <w:color w:val="000000"/>
          <w:sz w:val="21"/>
          <w:szCs w:val="21"/>
        </w:rPr>
        <w:t>作家出版社、法律出版社等400多家</w:t>
      </w:r>
      <w:r>
        <w:rPr>
          <w:rFonts w:hint="eastAsia" w:ascii="宋体" w:hAnsi="宋体" w:eastAsia="宋体" w:cs="宋体"/>
          <w:bCs/>
          <w:color w:val="000000"/>
          <w:sz w:val="21"/>
          <w:szCs w:val="21"/>
          <w:lang w:val="en-US" w:eastAsia="zh-CN"/>
        </w:rPr>
        <w:t>出版单位，</w:t>
      </w:r>
      <w:r>
        <w:rPr>
          <w:rFonts w:hint="eastAsia" w:ascii="宋体" w:hAnsi="宋体" w:eastAsia="宋体" w:cs="宋体"/>
          <w:bCs/>
          <w:color w:val="000000"/>
          <w:sz w:val="21"/>
          <w:szCs w:val="21"/>
        </w:rPr>
        <w:t>提供涵盖哲学、经济学、法学、教育学、</w:t>
      </w:r>
      <w:r>
        <w:rPr>
          <w:rFonts w:hint="eastAsia" w:ascii="宋体" w:hAnsi="宋体" w:eastAsia="宋体" w:cs="宋体"/>
          <w:bCs/>
          <w:color w:val="000000"/>
          <w:sz w:val="21"/>
          <w:szCs w:val="21"/>
          <w:lang w:val="en-US" w:eastAsia="zh-CN"/>
        </w:rPr>
        <w:t>工学、</w:t>
      </w:r>
      <w:r>
        <w:rPr>
          <w:rFonts w:hint="eastAsia" w:ascii="宋体" w:hAnsi="宋体" w:eastAsia="宋体" w:cs="宋体"/>
          <w:bCs/>
          <w:color w:val="000000"/>
          <w:sz w:val="21"/>
          <w:szCs w:val="21"/>
        </w:rPr>
        <w:t>文学、历史学等</w:t>
      </w:r>
      <w:r>
        <w:rPr>
          <w:rFonts w:hint="eastAsia" w:ascii="宋体" w:hAnsi="宋体" w:eastAsia="宋体" w:cs="宋体"/>
          <w:bCs/>
          <w:color w:val="000000"/>
          <w:sz w:val="21"/>
          <w:szCs w:val="21"/>
          <w:lang w:val="en-US" w:eastAsia="zh-CN"/>
        </w:rPr>
        <w:t>十三大学科的</w:t>
      </w:r>
      <w:r>
        <w:rPr>
          <w:rFonts w:hint="eastAsia" w:ascii="宋体" w:hAnsi="宋体" w:eastAsia="宋体" w:cs="宋体"/>
          <w:bCs/>
          <w:color w:val="000000"/>
          <w:sz w:val="21"/>
          <w:szCs w:val="21"/>
        </w:rPr>
        <w:t>专业类、学术类正版电子图书品种6</w:t>
      </w:r>
      <w:r>
        <w:rPr>
          <w:rFonts w:hint="eastAsia" w:ascii="宋体" w:hAnsi="宋体" w:eastAsia="宋体" w:cs="宋体"/>
          <w:bCs/>
          <w:color w:val="000000"/>
          <w:sz w:val="21"/>
          <w:szCs w:val="21"/>
          <w:lang w:val="en-US" w:eastAsia="zh-CN"/>
        </w:rPr>
        <w:t>9</w:t>
      </w:r>
      <w:r>
        <w:rPr>
          <w:rFonts w:hint="eastAsia" w:ascii="宋体" w:hAnsi="宋体" w:eastAsia="宋体" w:cs="宋体"/>
          <w:bCs/>
          <w:color w:val="000000"/>
          <w:sz w:val="21"/>
          <w:szCs w:val="21"/>
        </w:rPr>
        <w:t>万余种</w:t>
      </w:r>
      <w:r>
        <w:rPr>
          <w:rFonts w:hint="eastAsia" w:ascii="宋体" w:hAnsi="宋体" w:eastAsia="宋体" w:cs="宋体"/>
          <w:bCs/>
          <w:color w:val="000000"/>
          <w:sz w:val="21"/>
          <w:szCs w:val="21"/>
          <w:lang w:eastAsia="zh-CN"/>
        </w:rPr>
        <w:t>。</w:t>
      </w:r>
    </w:p>
    <w:p>
      <w:pPr>
        <w:autoSpaceDE w:val="0"/>
        <w:autoSpaceDN w:val="0"/>
        <w:adjustRightInd w:val="0"/>
        <w:ind w:firstLine="435"/>
        <w:rPr>
          <w:rFonts w:hint="eastAsia"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平台特点：</w:t>
      </w:r>
    </w:p>
    <w:p>
      <w:pPr>
        <w:keepNext w:val="0"/>
        <w:keepLines w:val="0"/>
        <w:pageBreakBefore w:val="0"/>
        <w:widowControl w:val="0"/>
        <w:numPr>
          <w:ilvl w:val="0"/>
          <w:numId w:val="2"/>
        </w:numPr>
        <w:kinsoku/>
        <w:wordWrap/>
        <w:overflowPunct/>
        <w:topLinePunct w:val="0"/>
        <w:autoSpaceDE w:val="0"/>
        <w:autoSpaceDN w:val="0"/>
        <w:bidi w:val="0"/>
        <w:adjustRightInd w:val="0"/>
        <w:snapToGrid/>
        <w:ind w:firstLine="420" w:firstLineChars="200"/>
        <w:textAlignment w:val="auto"/>
        <w:rPr>
          <w:rFonts w:hint="eastAsia"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数字授权、坚守正版：平台资源均由出版单位直供，统一定价，正版授权，专业权威。</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资源全面、学术优先：平台提供400多家出版单位直供的涵盖十三大学科分类及中图法二十二大类电子书，学术新书为主，</w:t>
      </w:r>
      <w:r>
        <w:rPr>
          <w:rFonts w:hint="eastAsia" w:ascii="宋体" w:hAnsi="宋体" w:eastAsia="宋体" w:cs="宋体"/>
          <w:bCs/>
          <w:color w:val="000000"/>
          <w:sz w:val="21"/>
          <w:szCs w:val="21"/>
          <w:highlight w:val="none"/>
        </w:rPr>
        <w:t>每年更新不低于5万种，近三年新书不低于30%。</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sz w:val="21"/>
          <w:szCs w:val="21"/>
          <w:lang w:val="en-US" w:eastAsia="zh-CN"/>
        </w:rPr>
        <w:t>全终端服务：</w:t>
      </w:r>
      <w:r>
        <w:rPr>
          <w:rFonts w:hint="eastAsia" w:ascii="宋体" w:hAnsi="宋体" w:eastAsia="宋体" w:cs="宋体"/>
          <w:bCs/>
          <w:color w:val="000000"/>
          <w:sz w:val="21"/>
          <w:szCs w:val="21"/>
          <w:highlight w:val="none"/>
        </w:rPr>
        <w:t>支持</w:t>
      </w:r>
      <w:r>
        <w:rPr>
          <w:rFonts w:hint="eastAsia" w:ascii="宋体" w:hAnsi="宋体" w:eastAsia="宋体" w:cs="宋体"/>
          <w:bCs/>
          <w:color w:val="000000"/>
          <w:sz w:val="21"/>
          <w:szCs w:val="21"/>
          <w:highlight w:val="none"/>
          <w:lang w:val="en-US" w:eastAsia="zh-CN"/>
        </w:rPr>
        <w:t>PC端以及</w:t>
      </w:r>
      <w:r>
        <w:rPr>
          <w:rFonts w:hint="eastAsia" w:ascii="宋体" w:hAnsi="宋体" w:eastAsia="宋体" w:cs="宋体"/>
          <w:bCs/>
          <w:color w:val="000000"/>
          <w:sz w:val="21"/>
          <w:szCs w:val="21"/>
          <w:highlight w:val="none"/>
        </w:rPr>
        <w:t>各种Android、IOS移动终端设备</w:t>
      </w:r>
      <w:r>
        <w:rPr>
          <w:rFonts w:hint="eastAsia" w:ascii="宋体" w:hAnsi="宋体" w:eastAsia="宋体" w:cs="宋体"/>
          <w:bCs/>
          <w:color w:val="000000"/>
          <w:sz w:val="21"/>
          <w:szCs w:val="21"/>
          <w:lang w:val="en-US" w:eastAsia="zh-CN"/>
        </w:rPr>
        <w:t>使用</w:t>
      </w:r>
      <w:r>
        <w:rPr>
          <w:rFonts w:hint="eastAsia" w:ascii="宋体" w:hAnsi="宋体" w:eastAsia="宋体" w:cs="宋体"/>
          <w:bCs/>
          <w:color w:val="000000"/>
          <w:sz w:val="21"/>
          <w:szCs w:val="21"/>
          <w:lang w:eastAsia="zh-CN"/>
        </w:rPr>
        <w:t>，</w:t>
      </w:r>
      <w:r>
        <w:rPr>
          <w:rFonts w:hint="eastAsia" w:ascii="宋体" w:hAnsi="宋体" w:eastAsia="宋体" w:cs="宋体"/>
          <w:bCs/>
          <w:color w:val="000000"/>
          <w:sz w:val="21"/>
          <w:szCs w:val="21"/>
          <w:lang w:val="en-US" w:eastAsia="zh-CN"/>
        </w:rPr>
        <w:t>读者可在线阅读，也可下载到APP书架上阅读。</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数据规范：</w:t>
      </w:r>
      <w:r>
        <w:rPr>
          <w:rFonts w:hint="eastAsia" w:ascii="宋体" w:hAnsi="宋体" w:eastAsia="宋体" w:cs="宋体"/>
          <w:bCs/>
          <w:color w:val="000000"/>
          <w:sz w:val="21"/>
          <w:szCs w:val="21"/>
          <w:lang w:val="en-US" w:eastAsia="zh-CN"/>
        </w:rPr>
        <w:t>提供标准</w:t>
      </w:r>
      <w:r>
        <w:rPr>
          <w:rFonts w:hint="eastAsia" w:ascii="宋体" w:hAnsi="宋体" w:eastAsia="宋体" w:cs="宋体"/>
          <w:bCs/>
          <w:color w:val="000000"/>
          <w:sz w:val="21"/>
          <w:szCs w:val="21"/>
        </w:rPr>
        <w:t>的电子图书MARC数据和元数据，支持图书馆联机公共目录检索（OPAC）</w:t>
      </w:r>
      <w:r>
        <w:rPr>
          <w:rFonts w:hint="eastAsia" w:ascii="宋体" w:hAnsi="宋体" w:eastAsia="宋体" w:cs="宋体"/>
          <w:bCs/>
          <w:color w:val="000000"/>
          <w:sz w:val="21"/>
          <w:szCs w:val="21"/>
          <w:lang w:val="en-US" w:eastAsia="zh-CN"/>
        </w:rPr>
        <w:t>以及编目入藏</w:t>
      </w:r>
      <w:r>
        <w:rPr>
          <w:rFonts w:hint="eastAsia" w:ascii="宋体" w:hAnsi="宋体" w:eastAsia="宋体" w:cs="宋体"/>
          <w:bCs/>
          <w:color w:val="000000"/>
          <w:sz w:val="21"/>
          <w:szCs w:val="21"/>
        </w:rPr>
        <w:t>。</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优质阅读体验：</w:t>
      </w:r>
      <w:r>
        <w:rPr>
          <w:rFonts w:hint="eastAsia" w:ascii="宋体" w:hAnsi="宋体" w:eastAsia="宋体" w:cs="宋体"/>
          <w:bCs/>
          <w:color w:val="000000"/>
          <w:sz w:val="21"/>
          <w:szCs w:val="21"/>
          <w:highlight w:val="none"/>
        </w:rPr>
        <w:t>高清、原版，质量高，体验好，</w:t>
      </w:r>
      <w:r>
        <w:rPr>
          <w:rFonts w:hint="eastAsia" w:ascii="宋体" w:hAnsi="宋体" w:eastAsia="宋体" w:cs="宋体"/>
          <w:bCs/>
          <w:color w:val="000000"/>
          <w:sz w:val="21"/>
          <w:szCs w:val="21"/>
          <w:lang w:val="en-US" w:eastAsia="zh-CN"/>
        </w:rPr>
        <w:t>最大程度呈现学术价值，</w:t>
      </w:r>
      <w:r>
        <w:rPr>
          <w:rFonts w:hint="eastAsia" w:ascii="宋体" w:hAnsi="宋体" w:eastAsia="宋体" w:cs="宋体"/>
          <w:bCs/>
          <w:color w:val="000000"/>
          <w:sz w:val="21"/>
          <w:szCs w:val="21"/>
          <w:highlight w:val="none"/>
        </w:rPr>
        <w:t>可提供全文检索。电子书内容图片均为矢量图，清晰度高，体验极佳，可单独抽取下载。</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搜索功能强大：支持普通检索、高级检索、全文检索、目次检索等，帮助读者快速发现资源。</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访问权限灵活：读者可在机构IP范围内直接访问，机构IP范围外，读者可以使用认证账号登录后访问使用。</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采购灵活：</w:t>
      </w:r>
      <w:r>
        <w:rPr>
          <w:rFonts w:hint="eastAsia" w:ascii="宋体" w:hAnsi="宋体" w:eastAsia="宋体" w:cs="宋体"/>
          <w:bCs/>
          <w:color w:val="000000"/>
          <w:sz w:val="21"/>
          <w:szCs w:val="21"/>
          <w:highlight w:val="none"/>
        </w:rPr>
        <w:t>电子书的采购可以图书馆采访员为中心，</w:t>
      </w:r>
      <w:r>
        <w:rPr>
          <w:rFonts w:hint="eastAsia" w:ascii="宋体" w:hAnsi="宋体" w:eastAsia="宋体" w:cs="宋体"/>
          <w:bCs/>
          <w:color w:val="000000"/>
          <w:sz w:val="21"/>
          <w:szCs w:val="21"/>
          <w:lang w:val="en-US" w:eastAsia="zh-CN"/>
        </w:rPr>
        <w:t>支持读者荐购</w:t>
      </w:r>
      <w:r>
        <w:rPr>
          <w:rFonts w:hint="eastAsia" w:ascii="宋体" w:hAnsi="宋体" w:eastAsia="宋体" w:cs="宋体"/>
          <w:bCs/>
          <w:color w:val="000000"/>
          <w:sz w:val="21"/>
          <w:szCs w:val="21"/>
          <w:highlight w:val="none"/>
        </w:rPr>
        <w:t>；同时也提供以读者为中心的“你选书，我买单”PDA模式，使读者参与到馆藏建设中来</w:t>
      </w:r>
      <w:r>
        <w:rPr>
          <w:rFonts w:hint="eastAsia" w:ascii="宋体" w:hAnsi="宋体" w:eastAsia="宋体" w:cs="宋体"/>
          <w:bCs/>
          <w:color w:val="000000"/>
          <w:sz w:val="21"/>
          <w:szCs w:val="21"/>
          <w:lang w:eastAsia="zh-CN"/>
        </w:rPr>
        <w:t>。</w:t>
      </w:r>
      <w:r>
        <w:rPr>
          <w:rFonts w:hint="eastAsia" w:ascii="宋体" w:hAnsi="宋体" w:eastAsia="宋体" w:cs="宋体"/>
          <w:bCs/>
          <w:color w:val="000000"/>
          <w:sz w:val="21"/>
          <w:szCs w:val="21"/>
          <w:lang w:val="en-US" w:eastAsia="zh-CN"/>
        </w:rPr>
        <w:t>支持部分电子书的纸电同采。</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sz w:val="21"/>
          <w:szCs w:val="21"/>
          <w:lang w:val="en-US" w:eastAsia="zh-CN"/>
        </w:rPr>
        <w:t>标准数据统计：提供符合COUNTER标准的数据统计以及多维度的用户使用统计数据。</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个性化推送：支持图书馆门户定制实现千馆千面，支持根据用户阅读行为的大数据智能推送实现千人千面，为用户提供阅读报告以及书友交流圈等互动功能。</w:t>
      </w:r>
    </w:p>
    <w:p>
      <w:pPr>
        <w:pStyle w:val="3"/>
        <w:numPr>
          <w:ilvl w:val="0"/>
          <w:numId w:val="1"/>
        </w:numPr>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使用说明</w:t>
      </w:r>
    </w:p>
    <w:p>
      <w:pPr>
        <w:numPr>
          <w:ilvl w:val="0"/>
          <w:numId w:val="3"/>
        </w:numPr>
        <w:adjustRightInd w:val="0"/>
        <w:snapToGrid w:val="0"/>
        <w:rPr>
          <w:rFonts w:hint="eastAsia" w:ascii="宋体" w:hAnsi="宋体" w:eastAsia="宋体" w:cs="宋体"/>
          <w:b/>
          <w:sz w:val="24"/>
          <w:szCs w:val="24"/>
        </w:rPr>
      </w:pPr>
      <w:r>
        <w:rPr>
          <w:rFonts w:hint="eastAsia" w:ascii="宋体" w:hAnsi="宋体" w:eastAsia="宋体" w:cs="宋体"/>
          <w:b/>
          <w:sz w:val="24"/>
          <w:szCs w:val="24"/>
        </w:rPr>
        <w:t>使用权限</w:t>
      </w:r>
    </w:p>
    <w:p>
      <w:pPr>
        <w:numPr>
          <w:ilvl w:val="0"/>
          <w:numId w:val="0"/>
        </w:numPr>
        <w:adjustRightInd w:val="0"/>
        <w:snapToGrid w:val="0"/>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lang w:eastAsia="zh-CN"/>
        </w:rPr>
        <w:t>）</w:t>
      </w:r>
      <w:r>
        <w:rPr>
          <w:rFonts w:hint="eastAsia" w:ascii="宋体" w:hAnsi="宋体" w:eastAsia="宋体" w:cs="宋体"/>
          <w:szCs w:val="21"/>
        </w:rPr>
        <w:t>校园内（或者公共图书馆内），在IP范围内无需登录可直接阅读电子书。</w:t>
      </w:r>
    </w:p>
    <w:p>
      <w:pPr>
        <w:numPr>
          <w:ilvl w:val="0"/>
          <w:numId w:val="0"/>
        </w:numPr>
        <w:adjustRightInd w:val="0"/>
        <w:snapToGrid w:val="0"/>
        <w:ind w:leftChars="0"/>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2</w:t>
      </w:r>
      <w:r>
        <w:rPr>
          <w:rFonts w:hint="eastAsia" w:ascii="宋体" w:hAnsi="宋体" w:eastAsia="宋体" w:cs="宋体"/>
          <w:szCs w:val="21"/>
          <w:lang w:eastAsia="zh-CN"/>
        </w:rPr>
        <w:t>）</w:t>
      </w:r>
      <w:r>
        <w:rPr>
          <w:rFonts w:hint="eastAsia" w:ascii="宋体" w:hAnsi="宋体" w:eastAsia="宋体" w:cs="宋体"/>
          <w:szCs w:val="21"/>
        </w:rPr>
        <w:t>校园外（或者公共图书馆外），登录后阅读使用。</w:t>
      </w:r>
    </w:p>
    <w:p>
      <w:pPr>
        <w:numPr>
          <w:ilvl w:val="0"/>
          <w:numId w:val="0"/>
        </w:numPr>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登录方式如下：</w:t>
      </w:r>
    </w:p>
    <w:p>
      <w:pPr>
        <w:numPr>
          <w:ilvl w:val="0"/>
          <w:numId w:val="4"/>
        </w:numPr>
        <w:ind w:left="0" w:leftChars="0" w:firstLine="0" w:firstLine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注册账号或者微信账号</w:t>
      </w:r>
    </w:p>
    <w:p>
      <w:pPr>
        <w:numPr>
          <w:ilvl w:val="0"/>
          <w:numId w:val="5"/>
        </w:numPr>
        <w:jc w:val="left"/>
        <w:rPr>
          <w:rFonts w:hint="eastAsia" w:ascii="宋体" w:hAnsi="宋体" w:eastAsia="宋体" w:cs="宋体"/>
          <w:b/>
          <w:bCs/>
          <w:sz w:val="21"/>
          <w:szCs w:val="21"/>
          <w:lang w:val="en-US" w:eastAsia="zh-CN"/>
        </w:rPr>
      </w:pPr>
      <w:r>
        <w:rPr>
          <w:rFonts w:hint="eastAsia" w:ascii="宋体" w:hAnsi="宋体" w:eastAsia="宋体" w:cs="宋体"/>
          <w:b/>
          <w:bCs/>
          <w:color w:val="auto"/>
          <w:sz w:val="21"/>
          <w:szCs w:val="21"/>
          <w:lang w:val="en-US" w:eastAsia="zh-CN"/>
        </w:rPr>
        <w:t>PC端登录：</w:t>
      </w:r>
    </w:p>
    <w:p>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进入登录页面，选择“立即注册”，注册一个手机号登录，或者选择“微信”登录。</w:t>
      </w:r>
    </w:p>
    <w:p>
      <w:pPr>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rPr>
        <w:drawing>
          <wp:inline distT="0" distB="0" distL="114300" distR="114300">
            <wp:extent cx="2755900" cy="670560"/>
            <wp:effectExtent l="0" t="0" r="6350" b="1524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8"/>
                    <a:stretch>
                      <a:fillRect/>
                    </a:stretch>
                  </pic:blipFill>
                  <pic:spPr>
                    <a:xfrm>
                      <a:off x="0" y="0"/>
                      <a:ext cx="2755900" cy="670560"/>
                    </a:xfrm>
                    <a:prstGeom prst="rect">
                      <a:avLst/>
                    </a:prstGeom>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2359660" cy="890270"/>
            <wp:effectExtent l="0" t="0" r="254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9"/>
                    <a:stretch>
                      <a:fillRect/>
                    </a:stretch>
                  </pic:blipFill>
                  <pic:spPr>
                    <a:xfrm>
                      <a:off x="0" y="0"/>
                      <a:ext cx="2359660" cy="890270"/>
                    </a:xfrm>
                    <a:prstGeom prst="rect">
                      <a:avLst/>
                    </a:prstGeom>
                  </pic:spPr>
                </pic:pic>
              </a:graphicData>
            </a:graphic>
          </wp:inline>
        </w:drawing>
      </w:r>
    </w:p>
    <w:p>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登录成功后进入“个人中心”页面，找到“机构认证”是否显示未绑定，如果显示未绑定，需要绑定读者所属图书馆和关联微信账号。</w:t>
      </w:r>
    </w:p>
    <w:p>
      <w:pPr>
        <w:numPr>
          <w:ilvl w:val="0"/>
          <w:numId w:val="0"/>
        </w:numPr>
        <w:jc w:val="left"/>
        <w:rPr>
          <w:rFonts w:hint="eastAsia" w:ascii="宋体" w:hAnsi="宋体" w:eastAsia="宋体" w:cs="宋体"/>
        </w:rPr>
      </w:pPr>
      <w:r>
        <w:rPr>
          <w:rFonts w:hint="eastAsia" w:ascii="宋体" w:hAnsi="宋体" w:eastAsia="宋体" w:cs="宋体"/>
        </w:rPr>
        <w:drawing>
          <wp:inline distT="0" distB="0" distL="114300" distR="114300">
            <wp:extent cx="3848100" cy="352425"/>
            <wp:effectExtent l="0" t="0" r="0" b="952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0"/>
                    <a:stretch>
                      <a:fillRect/>
                    </a:stretch>
                  </pic:blipFill>
                  <pic:spPr>
                    <a:xfrm>
                      <a:off x="0" y="0"/>
                      <a:ext cx="3848100" cy="352425"/>
                    </a:xfrm>
                    <a:prstGeom prst="rect">
                      <a:avLst/>
                    </a:prstGeom>
                    <a:noFill/>
                    <a:ln>
                      <a:noFill/>
                    </a:ln>
                  </pic:spPr>
                </pic:pic>
              </a:graphicData>
            </a:graphic>
          </wp:inline>
        </w:drawing>
      </w:r>
    </w:p>
    <w:p>
      <w:pPr>
        <w:numPr>
          <w:ilvl w:val="0"/>
          <w:numId w:val="0"/>
        </w:numPr>
        <w:jc w:val="left"/>
        <w:rPr>
          <w:rFonts w:hint="eastAsia" w:ascii="宋体" w:hAnsi="宋体" w:eastAsia="宋体" w:cs="宋体"/>
          <w:b/>
          <w:bCs/>
          <w:lang w:val="en-US" w:eastAsia="zh-CN"/>
        </w:rPr>
      </w:pPr>
      <w:r>
        <w:rPr>
          <w:rFonts w:hint="eastAsia" w:ascii="宋体" w:hAnsi="宋体" w:eastAsia="宋体" w:cs="宋体"/>
          <w:b/>
          <w:bCs/>
          <w:lang w:val="en-US" w:eastAsia="zh-CN"/>
        </w:rPr>
        <w:t>1）选择微信登录时：</w:t>
      </w:r>
    </w:p>
    <w:p>
      <w:pPr>
        <w:numPr>
          <w:ilvl w:val="0"/>
          <w:numId w:val="0"/>
        </w:numPr>
        <w:jc w:val="left"/>
        <w:rPr>
          <w:rFonts w:hint="eastAsia" w:ascii="宋体" w:hAnsi="宋体" w:eastAsia="宋体" w:cs="宋体"/>
          <w:lang w:val="en-US" w:eastAsia="zh-CN"/>
        </w:rPr>
      </w:pPr>
      <w:r>
        <w:rPr>
          <w:rFonts w:hint="eastAsia" w:ascii="宋体" w:hAnsi="宋体" w:eastAsia="宋体" w:cs="宋体"/>
          <w:lang w:val="en-US" w:eastAsia="zh-CN"/>
        </w:rPr>
        <w:t>PC端个人中心下，先绑定手机号，再选择绑定图书馆。</w:t>
      </w:r>
    </w:p>
    <w:p>
      <w:pPr>
        <w:numPr>
          <w:ilvl w:val="0"/>
          <w:numId w:val="0"/>
        </w:numPr>
        <w:jc w:val="left"/>
        <w:rPr>
          <w:rFonts w:hint="eastAsia" w:ascii="宋体" w:hAnsi="宋体" w:eastAsia="宋体" w:cs="宋体"/>
        </w:rPr>
      </w:pPr>
      <w:r>
        <w:rPr>
          <w:rFonts w:hint="eastAsia" w:ascii="宋体" w:hAnsi="宋体" w:eastAsia="宋体" w:cs="宋体"/>
        </w:rPr>
        <w:drawing>
          <wp:inline distT="0" distB="0" distL="114300" distR="114300">
            <wp:extent cx="3129280" cy="1704975"/>
            <wp:effectExtent l="0" t="0" r="1397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129280" cy="1704975"/>
                    </a:xfrm>
                    <a:prstGeom prst="rect">
                      <a:avLst/>
                    </a:prstGeom>
                    <a:noFill/>
                    <a:ln>
                      <a:no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1797685" cy="2038985"/>
            <wp:effectExtent l="0" t="0" r="12065" b="1841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2"/>
                    <a:srcRect l="10624" t="7491" r="9345" b="8286"/>
                    <a:stretch>
                      <a:fillRect/>
                    </a:stretch>
                  </pic:blipFill>
                  <pic:spPr>
                    <a:xfrm>
                      <a:off x="0" y="0"/>
                      <a:ext cx="1797685" cy="2038985"/>
                    </a:xfrm>
                    <a:prstGeom prst="rect">
                      <a:avLst/>
                    </a:prstGeom>
                    <a:noFill/>
                    <a:ln>
                      <a:noFill/>
                    </a:ln>
                  </pic:spPr>
                </pic:pic>
              </a:graphicData>
            </a:graphic>
          </wp:inline>
        </w:drawing>
      </w:r>
    </w:p>
    <w:p>
      <w:pPr>
        <w:numPr>
          <w:ilvl w:val="0"/>
          <w:numId w:val="0"/>
        </w:numPr>
        <w:jc w:val="left"/>
        <w:rPr>
          <w:rFonts w:hint="eastAsia" w:ascii="宋体" w:hAnsi="宋体" w:eastAsia="宋体" w:cs="宋体"/>
          <w:lang w:val="en-US" w:eastAsia="zh-CN"/>
        </w:rPr>
      </w:pPr>
      <w:r>
        <w:rPr>
          <w:rFonts w:hint="eastAsia" w:ascii="宋体" w:hAnsi="宋体" w:eastAsia="宋体" w:cs="宋体"/>
          <w:b/>
          <w:bCs/>
          <w:lang w:val="en-US" w:eastAsia="zh-CN"/>
        </w:rPr>
        <w:t>注意：</w:t>
      </w:r>
      <w:r>
        <w:rPr>
          <w:rFonts w:hint="eastAsia" w:ascii="宋体" w:hAnsi="宋体" w:eastAsia="宋体" w:cs="宋体"/>
          <w:lang w:val="en-US" w:eastAsia="zh-CN"/>
        </w:rPr>
        <w:t>在绑定手机号时，如果提示手机号已存在，说明之前用手机号注册过，可以用手机号登录，认证图书馆使用，或者也可以把之前注册的手机号注销掉（注销方法：先用手机号登录，如忘记密码可以选择找回密码，登录后，在个人中心注销账号。）</w:t>
      </w:r>
    </w:p>
    <w:p>
      <w:pPr>
        <w:numPr>
          <w:ilvl w:val="0"/>
          <w:numId w:val="0"/>
        </w:numPr>
        <w:jc w:val="center"/>
        <w:rPr>
          <w:rFonts w:hint="eastAsia" w:ascii="宋体" w:hAnsi="宋体" w:eastAsia="宋体" w:cs="宋体"/>
        </w:rPr>
      </w:pPr>
      <w:r>
        <w:rPr>
          <w:rFonts w:hint="eastAsia" w:ascii="宋体" w:hAnsi="宋体" w:eastAsia="宋体" w:cs="宋体"/>
        </w:rPr>
        <w:drawing>
          <wp:inline distT="0" distB="0" distL="114300" distR="114300">
            <wp:extent cx="2580640" cy="2660015"/>
            <wp:effectExtent l="0" t="0" r="10160" b="6985"/>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3"/>
                    <a:stretch>
                      <a:fillRect/>
                    </a:stretch>
                  </pic:blipFill>
                  <pic:spPr>
                    <a:xfrm>
                      <a:off x="0" y="0"/>
                      <a:ext cx="2580640" cy="2660015"/>
                    </a:xfrm>
                    <a:prstGeom prst="rect">
                      <a:avLst/>
                    </a:prstGeom>
                  </pic:spPr>
                </pic:pic>
              </a:graphicData>
            </a:graphic>
          </wp:inline>
        </w:drawing>
      </w:r>
      <w:r>
        <w:rPr>
          <w:rFonts w:hint="eastAsia" w:ascii="宋体" w:hAnsi="宋体" w:eastAsia="宋体" w:cs="宋体"/>
        </w:rPr>
        <w:drawing>
          <wp:inline distT="0" distB="0" distL="114300" distR="114300">
            <wp:extent cx="3056255" cy="1450975"/>
            <wp:effectExtent l="0" t="0" r="10795" b="15875"/>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14"/>
                    <a:stretch>
                      <a:fillRect/>
                    </a:stretch>
                  </pic:blipFill>
                  <pic:spPr>
                    <a:xfrm>
                      <a:off x="0" y="0"/>
                      <a:ext cx="3056255" cy="1450975"/>
                    </a:xfrm>
                    <a:prstGeom prst="rect">
                      <a:avLst/>
                    </a:prstGeom>
                  </pic:spPr>
                </pic:pic>
              </a:graphicData>
            </a:graphic>
          </wp:inline>
        </w:drawing>
      </w:r>
      <w:r>
        <w:rPr>
          <w:rFonts w:hint="eastAsia" w:ascii="宋体" w:hAnsi="宋体" w:eastAsia="宋体" w:cs="宋体"/>
        </w:rPr>
        <w:drawing>
          <wp:inline distT="0" distB="0" distL="114300" distR="114300">
            <wp:extent cx="2089785" cy="3076575"/>
            <wp:effectExtent l="0" t="0" r="5715" b="9525"/>
            <wp:docPr id="5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pic:cNvPicPr>
                      <a:picLocks noChangeAspect="1"/>
                    </pic:cNvPicPr>
                  </pic:nvPicPr>
                  <pic:blipFill>
                    <a:blip r:embed="rId15"/>
                    <a:stretch>
                      <a:fillRect/>
                    </a:stretch>
                  </pic:blipFill>
                  <pic:spPr>
                    <a:xfrm>
                      <a:off x="0" y="0"/>
                      <a:ext cx="2089785" cy="3076575"/>
                    </a:xfrm>
                    <a:prstGeom prst="rect">
                      <a:avLst/>
                    </a:prstGeom>
                  </pic:spPr>
                </pic:pic>
              </a:graphicData>
            </a:graphic>
          </wp:inline>
        </w:drawing>
      </w:r>
    </w:p>
    <w:p>
      <w:pPr>
        <w:numPr>
          <w:ilvl w:val="0"/>
          <w:numId w:val="0"/>
        </w:numPr>
        <w:ind w:firstLine="630" w:firstLineChars="300"/>
        <w:jc w:val="left"/>
        <w:rPr>
          <w:rFonts w:hint="eastAsia" w:ascii="宋体" w:hAnsi="宋体" w:eastAsia="宋体" w:cs="宋体"/>
          <w:lang w:val="en-US" w:eastAsia="zh-CN"/>
        </w:rPr>
      </w:pPr>
      <w:r>
        <w:rPr>
          <w:rFonts w:hint="eastAsia" w:ascii="宋体" w:hAnsi="宋体" w:eastAsia="宋体" w:cs="宋体"/>
          <w:lang w:val="en-US" w:eastAsia="zh-CN"/>
        </w:rPr>
        <w:t xml:space="preserve">PC端的注销按钮在关联账号页面             移动端的注销按钮在个人信息页面 </w:t>
      </w:r>
    </w:p>
    <w:p>
      <w:pPr>
        <w:numPr>
          <w:ilvl w:val="0"/>
          <w:numId w:val="0"/>
        </w:numPr>
        <w:jc w:val="left"/>
        <w:rPr>
          <w:rFonts w:hint="eastAsia" w:ascii="宋体" w:hAnsi="宋体" w:eastAsia="宋体" w:cs="宋体"/>
          <w:b/>
          <w:bCs/>
          <w:lang w:val="en-US" w:eastAsia="zh-CN"/>
        </w:rPr>
      </w:pPr>
      <w:r>
        <w:rPr>
          <w:rFonts w:hint="eastAsia" w:ascii="宋体" w:hAnsi="宋体" w:eastAsia="宋体" w:cs="宋体"/>
          <w:b/>
          <w:bCs/>
          <w:lang w:val="en-US" w:eastAsia="zh-CN"/>
        </w:rPr>
        <w:t>2）认证图书馆</w:t>
      </w:r>
    </w:p>
    <w:p>
      <w:pPr>
        <w:numPr>
          <w:ilvl w:val="0"/>
          <w:numId w:val="0"/>
        </w:numPr>
        <w:ind w:firstLine="420" w:firstLineChars="0"/>
        <w:jc w:val="left"/>
        <w:rPr>
          <w:rFonts w:hint="eastAsia" w:ascii="宋体" w:hAnsi="宋体" w:eastAsia="宋体" w:cs="宋体"/>
          <w:lang w:val="en-US" w:eastAsia="zh-CN"/>
        </w:rPr>
      </w:pPr>
      <w:r>
        <w:rPr>
          <w:rFonts w:hint="eastAsia" w:ascii="宋体" w:hAnsi="宋体" w:eastAsia="宋体" w:cs="宋体"/>
          <w:lang w:val="en-US" w:eastAsia="zh-CN"/>
        </w:rPr>
        <w:t>首页右上角个人中心—用户设置—关联账号—机构认证—添加新馆—选择图书馆—选择认证方式。</w:t>
      </w:r>
    </w:p>
    <w:p>
      <w:pPr>
        <w:numPr>
          <w:ilvl w:val="0"/>
          <w:numId w:val="0"/>
        </w:numPr>
        <w:jc w:val="left"/>
      </w:pPr>
      <w:r>
        <w:drawing>
          <wp:inline distT="0" distB="0" distL="114300" distR="114300">
            <wp:extent cx="3200400" cy="36195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a:stretch>
                      <a:fillRect/>
                    </a:stretch>
                  </pic:blipFill>
                  <pic:spPr>
                    <a:xfrm>
                      <a:off x="0" y="0"/>
                      <a:ext cx="3200400" cy="361950"/>
                    </a:xfrm>
                    <a:prstGeom prst="rect">
                      <a:avLst/>
                    </a:prstGeom>
                    <a:noFill/>
                    <a:ln>
                      <a:noFill/>
                    </a:ln>
                  </pic:spPr>
                </pic:pic>
              </a:graphicData>
            </a:graphic>
          </wp:inline>
        </w:drawing>
      </w:r>
    </w:p>
    <w:p>
      <w:pPr>
        <w:numPr>
          <w:ilvl w:val="0"/>
          <w:numId w:val="0"/>
        </w:numPr>
        <w:jc w:val="left"/>
        <w:rPr>
          <w:rFonts w:hint="eastAsia" w:ascii="宋体" w:hAnsi="宋体" w:eastAsia="宋体" w:cs="宋体"/>
        </w:rPr>
      </w:pPr>
      <w:r>
        <w:rPr>
          <w:rFonts w:hint="eastAsia" w:ascii="宋体" w:hAnsi="宋体" w:eastAsia="宋体" w:cs="宋体"/>
        </w:rPr>
        <w:drawing>
          <wp:inline distT="0" distB="0" distL="114300" distR="114300">
            <wp:extent cx="5273040" cy="3423285"/>
            <wp:effectExtent l="0" t="0" r="3810" b="571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7"/>
                    <a:stretch>
                      <a:fillRect/>
                    </a:stretch>
                  </pic:blipFill>
                  <pic:spPr>
                    <a:xfrm>
                      <a:off x="0" y="0"/>
                      <a:ext cx="5273040" cy="3423285"/>
                    </a:xfrm>
                    <a:prstGeom prst="rect">
                      <a:avLst/>
                    </a:prstGeom>
                    <a:noFill/>
                    <a:ln>
                      <a:noFill/>
                    </a:ln>
                  </pic:spPr>
                </pic:pic>
              </a:graphicData>
            </a:graphic>
          </wp:inline>
        </w:drawing>
      </w:r>
    </w:p>
    <w:p>
      <w:pPr>
        <w:numPr>
          <w:ilvl w:val="0"/>
          <w:numId w:val="0"/>
        </w:numPr>
        <w:jc w:val="left"/>
      </w:pPr>
      <w:r>
        <w:drawing>
          <wp:inline distT="0" distB="0" distL="114300" distR="114300">
            <wp:extent cx="5267325" cy="3044190"/>
            <wp:effectExtent l="0" t="0" r="952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267325" cy="3044190"/>
                    </a:xfrm>
                    <a:prstGeom prst="rect">
                      <a:avLst/>
                    </a:prstGeom>
                    <a:noFill/>
                    <a:ln>
                      <a:noFill/>
                    </a:ln>
                  </pic:spPr>
                </pic:pic>
              </a:graphicData>
            </a:graphic>
          </wp:inline>
        </w:drawing>
      </w:r>
    </w:p>
    <w:p>
      <w:pPr>
        <w:numPr>
          <w:ilvl w:val="0"/>
          <w:numId w:val="0"/>
        </w:numPr>
        <w:jc w:val="left"/>
        <w:rPr>
          <w:rFonts w:hint="eastAsia"/>
          <w:lang w:val="en-US" w:eastAsia="zh-CN"/>
        </w:rPr>
      </w:pPr>
      <w:r>
        <w:rPr>
          <w:rFonts w:hint="eastAsia"/>
          <w:lang w:val="en-US" w:eastAsia="zh-CN"/>
        </w:rPr>
        <w:t>：</w:t>
      </w:r>
    </w:p>
    <w:p>
      <w:pPr>
        <w:numPr>
          <w:ilvl w:val="0"/>
          <w:numId w:val="0"/>
        </w:numPr>
        <w:jc w:val="left"/>
      </w:pPr>
      <w:r>
        <w:drawing>
          <wp:inline distT="0" distB="0" distL="114300" distR="114300">
            <wp:extent cx="2586355" cy="1359535"/>
            <wp:effectExtent l="0" t="0" r="4445" b="12065"/>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19"/>
                    <a:srcRect r="13564"/>
                    <a:stretch>
                      <a:fillRect/>
                    </a:stretch>
                  </pic:blipFill>
                  <pic:spPr>
                    <a:xfrm>
                      <a:off x="0" y="0"/>
                      <a:ext cx="2586355" cy="1359535"/>
                    </a:xfrm>
                    <a:prstGeom prst="rect">
                      <a:avLst/>
                    </a:prstGeom>
                    <a:noFill/>
                    <a:ln>
                      <a:noFill/>
                    </a:ln>
                  </pic:spPr>
                </pic:pic>
              </a:graphicData>
            </a:graphic>
          </wp:inline>
        </w:drawing>
      </w:r>
      <w:r>
        <w:drawing>
          <wp:inline distT="0" distB="0" distL="114300" distR="114300">
            <wp:extent cx="2593975" cy="1340485"/>
            <wp:effectExtent l="0" t="0" r="15875" b="12065"/>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20"/>
                    <a:stretch>
                      <a:fillRect/>
                    </a:stretch>
                  </pic:blipFill>
                  <pic:spPr>
                    <a:xfrm>
                      <a:off x="0" y="0"/>
                      <a:ext cx="2593975" cy="1340485"/>
                    </a:xfrm>
                    <a:prstGeom prst="rect">
                      <a:avLst/>
                    </a:prstGeom>
                    <a:noFill/>
                    <a:ln>
                      <a:noFill/>
                    </a:ln>
                  </pic:spPr>
                </pic:pic>
              </a:graphicData>
            </a:graphic>
          </wp:inline>
        </w:drawing>
      </w:r>
    </w:p>
    <w:p>
      <w:pPr>
        <w:numPr>
          <w:ilvl w:val="0"/>
          <w:numId w:val="0"/>
        </w:numPr>
        <w:jc w:val="center"/>
      </w:pPr>
      <w:r>
        <w:rPr>
          <w:rFonts w:hint="eastAsia"/>
          <w:lang w:val="en-US" w:eastAsia="zh-CN"/>
        </w:rPr>
        <w:t>微信认证                             机构码认证</w:t>
      </w:r>
    </w:p>
    <w:p>
      <w:pPr>
        <w:numPr>
          <w:ilvl w:val="0"/>
          <w:numId w:val="0"/>
        </w:numPr>
        <w:jc w:val="left"/>
      </w:pPr>
    </w:p>
    <w:p>
      <w:pPr>
        <w:numPr>
          <w:ilvl w:val="0"/>
          <w:numId w:val="0"/>
        </w:numPr>
        <w:jc w:val="left"/>
      </w:pPr>
    </w:p>
    <w:p>
      <w:pPr>
        <w:numPr>
          <w:ilvl w:val="0"/>
          <w:numId w:val="0"/>
        </w:numPr>
        <w:jc w:val="left"/>
      </w:pPr>
    </w:p>
    <w:p>
      <w:pPr>
        <w:numPr>
          <w:ilvl w:val="0"/>
          <w:numId w:val="0"/>
        </w:numPr>
        <w:jc w:val="left"/>
      </w:pPr>
      <w:r>
        <w:drawing>
          <wp:inline distT="0" distB="0" distL="114300" distR="114300">
            <wp:extent cx="5372735" cy="2332355"/>
            <wp:effectExtent l="0" t="0" r="18415" b="1079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1"/>
                    <a:stretch>
                      <a:fillRect/>
                    </a:stretch>
                  </pic:blipFill>
                  <pic:spPr>
                    <a:xfrm>
                      <a:off x="0" y="0"/>
                      <a:ext cx="5372735" cy="2332355"/>
                    </a:xfrm>
                    <a:prstGeom prst="rect">
                      <a:avLst/>
                    </a:prstGeom>
                    <a:noFill/>
                    <a:ln>
                      <a:noFill/>
                    </a:ln>
                  </pic:spPr>
                </pic:pic>
              </a:graphicData>
            </a:graphic>
          </wp:inline>
        </w:drawing>
      </w:r>
    </w:p>
    <w:p>
      <w:pPr>
        <w:numPr>
          <w:ilvl w:val="0"/>
          <w:numId w:val="0"/>
        </w:numPr>
        <w:jc w:val="left"/>
        <w:rPr>
          <w:rFonts w:hint="eastAsia"/>
          <w:b/>
          <w:bCs/>
          <w:lang w:val="en-US" w:eastAsia="zh-CN"/>
        </w:rPr>
      </w:pPr>
      <w:r>
        <w:rPr>
          <w:rFonts w:hint="eastAsia"/>
          <w:b/>
          <w:bCs/>
          <w:lang w:val="en-US" w:eastAsia="zh-CN"/>
        </w:rPr>
        <w:t>微信认证/机构码认证：</w:t>
      </w:r>
    </w:p>
    <w:p>
      <w:pPr>
        <w:numPr>
          <w:ilvl w:val="0"/>
          <w:numId w:val="0"/>
        </w:numPr>
        <w:jc w:val="left"/>
        <w:rPr>
          <w:rFonts w:hint="eastAsia"/>
          <w:lang w:val="en-US" w:eastAsia="zh-CN"/>
        </w:rPr>
      </w:pPr>
      <w:r>
        <w:rPr>
          <w:rFonts w:hint="eastAsia"/>
          <w:lang w:val="en-US" w:eastAsia="zh-CN"/>
        </w:rPr>
        <w:t>读者需要在ip范围内认证（校园网网络或者图书馆网络情况下方可认证成功），外部网络认证不成功。（若选择微信认证的方式，手机号注册账号需先和微信关联之后，再选择微信认证。）</w:t>
      </w:r>
    </w:p>
    <w:p>
      <w:pPr>
        <w:numPr>
          <w:ilvl w:val="0"/>
          <w:numId w:val="0"/>
        </w:numPr>
        <w:jc w:val="left"/>
        <w:rPr>
          <w:rFonts w:hint="eastAsia" w:ascii="宋体" w:hAnsi="宋体" w:eastAsia="宋体" w:cs="宋体"/>
          <w:b/>
          <w:bCs/>
          <w:sz w:val="21"/>
          <w:szCs w:val="21"/>
          <w:lang w:val="en-US" w:eastAsia="zh-CN"/>
        </w:rPr>
      </w:pPr>
      <w:r>
        <w:rPr>
          <w:rFonts w:hint="eastAsia"/>
          <w:b/>
          <w:bCs/>
          <w:lang w:eastAsia="zh-CN"/>
        </w:rPr>
        <w:t>（</w:t>
      </w:r>
      <w:r>
        <w:rPr>
          <w:rFonts w:hint="eastAsia"/>
          <w:b/>
          <w:bCs/>
          <w:lang w:val="en-US" w:eastAsia="zh-CN"/>
        </w:rPr>
        <w:t>2</w:t>
      </w:r>
      <w:r>
        <w:rPr>
          <w:rFonts w:hint="eastAsia"/>
          <w:b/>
          <w:bCs/>
          <w:lang w:eastAsia="zh-CN"/>
        </w:rPr>
        <w:t>）</w:t>
      </w:r>
      <w:r>
        <w:rPr>
          <w:rFonts w:hint="eastAsia" w:ascii="宋体" w:hAnsi="宋体" w:eastAsia="宋体" w:cs="宋体"/>
          <w:b/>
          <w:bCs/>
          <w:sz w:val="21"/>
          <w:szCs w:val="21"/>
          <w:lang w:val="en-US" w:eastAsia="zh-CN"/>
        </w:rPr>
        <w:t>微信端登录：</w:t>
      </w:r>
    </w:p>
    <w:p>
      <w:pPr>
        <w:numPr>
          <w:ilvl w:val="0"/>
          <w:numId w:val="0"/>
        </w:numPr>
        <w:ind w:firstLine="42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1）入口</w:t>
      </w:r>
    </w:p>
    <w:p>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关注北京畅想之星公众号—产品中心—畅想之星电子书。点击畅想之星电子书按钮进入电子书系统微信端首页。</w:t>
      </w:r>
    </w:p>
    <w:p>
      <w:pPr>
        <w:numPr>
          <w:ilvl w:val="0"/>
          <w:numId w:val="0"/>
        </w:numPr>
        <w:ind w:firstLine="42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2）绑定</w:t>
      </w:r>
    </w:p>
    <w:p>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第一次进入会提示微信注册/已有账户。</w:t>
      </w:r>
    </w:p>
    <w:p>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若选择微信登录，则点击微信注册，注册成功后，认证图书馆。</w:t>
      </w:r>
    </w:p>
    <w:p>
      <w:pPr>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sz w:val="21"/>
          <w:szCs w:val="21"/>
        </w:rPr>
        <w:drawing>
          <wp:inline distT="0" distB="0" distL="114300" distR="114300">
            <wp:extent cx="1169035" cy="1903095"/>
            <wp:effectExtent l="0" t="0" r="12065" b="190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2"/>
                    <a:stretch>
                      <a:fillRect/>
                    </a:stretch>
                  </pic:blipFill>
                  <pic:spPr>
                    <a:xfrm>
                      <a:off x="0" y="0"/>
                      <a:ext cx="1169035" cy="1903095"/>
                    </a:xfrm>
                    <a:prstGeom prst="rect">
                      <a:avLst/>
                    </a:prstGeom>
                    <a:noFill/>
                    <a:ln>
                      <a:noFill/>
                    </a:ln>
                  </pic:spPr>
                </pic:pic>
              </a:graphicData>
            </a:graphic>
          </wp:inline>
        </w:drawing>
      </w:r>
      <w:r>
        <w:drawing>
          <wp:inline distT="0" distB="0" distL="114300" distR="114300">
            <wp:extent cx="1454150" cy="1752600"/>
            <wp:effectExtent l="0" t="0" r="1270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3"/>
                    <a:stretch>
                      <a:fillRect/>
                    </a:stretch>
                  </pic:blipFill>
                  <pic:spPr>
                    <a:xfrm>
                      <a:off x="0" y="0"/>
                      <a:ext cx="1454150" cy="1752600"/>
                    </a:xfrm>
                    <a:prstGeom prst="rect">
                      <a:avLst/>
                    </a:prstGeom>
                    <a:noFill/>
                    <a:ln>
                      <a:noFill/>
                    </a:ln>
                  </pic:spPr>
                </pic:pic>
              </a:graphicData>
            </a:graphic>
          </wp:inline>
        </w:drawing>
      </w:r>
      <w:r>
        <w:drawing>
          <wp:inline distT="0" distB="0" distL="114300" distR="114300">
            <wp:extent cx="2538095" cy="1290320"/>
            <wp:effectExtent l="0" t="0" r="14605" b="508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4"/>
                    <a:stretch>
                      <a:fillRect/>
                    </a:stretch>
                  </pic:blipFill>
                  <pic:spPr>
                    <a:xfrm>
                      <a:off x="0" y="0"/>
                      <a:ext cx="2538095" cy="1290320"/>
                    </a:xfrm>
                    <a:prstGeom prst="rect">
                      <a:avLst/>
                    </a:prstGeom>
                    <a:noFill/>
                    <a:ln>
                      <a:noFill/>
                    </a:ln>
                  </pic:spPr>
                </pic:pic>
              </a:graphicData>
            </a:graphic>
          </wp:inline>
        </w:drawing>
      </w:r>
    </w:p>
    <w:p>
      <w:pPr>
        <w:numPr>
          <w:ilvl w:val="0"/>
          <w:numId w:val="0"/>
        </w:numPr>
        <w:jc w:val="left"/>
      </w:pPr>
      <w:r>
        <w:drawing>
          <wp:inline distT="0" distB="0" distL="114300" distR="114300">
            <wp:extent cx="1888490" cy="1399540"/>
            <wp:effectExtent l="0" t="0" r="16510" b="1016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5"/>
                    <a:stretch>
                      <a:fillRect/>
                    </a:stretch>
                  </pic:blipFill>
                  <pic:spPr>
                    <a:xfrm>
                      <a:off x="0" y="0"/>
                      <a:ext cx="1888490" cy="139954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1440815" cy="2898775"/>
            <wp:effectExtent l="0" t="0" r="6985" b="15875"/>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26"/>
                    <a:stretch>
                      <a:fillRect/>
                    </a:stretch>
                  </pic:blipFill>
                  <pic:spPr>
                    <a:xfrm>
                      <a:off x="0" y="0"/>
                      <a:ext cx="1440815" cy="2898775"/>
                    </a:xfrm>
                    <a:prstGeom prst="rect">
                      <a:avLst/>
                    </a:prstGeom>
                    <a:noFill/>
                    <a:ln>
                      <a:noFill/>
                    </a:ln>
                  </pic:spPr>
                </pic:pic>
              </a:graphicData>
            </a:graphic>
          </wp:inline>
        </w:drawing>
      </w:r>
      <w:r>
        <w:drawing>
          <wp:inline distT="0" distB="0" distL="114300" distR="114300">
            <wp:extent cx="1715770" cy="2924810"/>
            <wp:effectExtent l="0" t="0" r="17780" b="889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27"/>
                    <a:stretch>
                      <a:fillRect/>
                    </a:stretch>
                  </pic:blipFill>
                  <pic:spPr>
                    <a:xfrm>
                      <a:off x="0" y="0"/>
                      <a:ext cx="1715770" cy="2924810"/>
                    </a:xfrm>
                    <a:prstGeom prst="rect">
                      <a:avLst/>
                    </a:prstGeom>
                    <a:noFill/>
                    <a:ln>
                      <a:noFill/>
                    </a:ln>
                  </pic:spPr>
                </pic:pic>
              </a:graphicData>
            </a:graphic>
          </wp:inline>
        </w:drawing>
      </w:r>
    </w:p>
    <w:p>
      <w:pPr>
        <w:numPr>
          <w:ilvl w:val="0"/>
          <w:numId w:val="0"/>
        </w:numPr>
        <w:jc w:val="left"/>
        <w:rPr>
          <w:rFonts w:hint="eastAsia"/>
          <w:b/>
          <w:bCs/>
          <w:lang w:val="en-US" w:eastAsia="zh-CN"/>
        </w:rPr>
      </w:pPr>
      <w:r>
        <w:rPr>
          <w:rFonts w:hint="eastAsia"/>
          <w:b/>
          <w:bCs/>
          <w:lang w:val="en-US" w:eastAsia="zh-CN"/>
        </w:rPr>
        <w:t>微信认证/机构码认证：</w:t>
      </w:r>
    </w:p>
    <w:p>
      <w:pPr>
        <w:numPr>
          <w:ilvl w:val="0"/>
          <w:numId w:val="0"/>
        </w:numPr>
        <w:jc w:val="left"/>
        <w:rPr>
          <w:rFonts w:hint="eastAsia"/>
          <w:lang w:val="en-US" w:eastAsia="zh-CN"/>
        </w:rPr>
      </w:pPr>
      <w:r>
        <w:rPr>
          <w:rFonts w:hint="eastAsia"/>
          <w:lang w:val="en-US" w:eastAsia="zh-CN"/>
        </w:rPr>
        <w:t>读者需要在ip范围内认证（校园网网络或者图书馆网络情况下方可认证成功），外部网络认证不成功。（若选择微信认证的方式，手机号注册账号需先和微信关联之后，再选择微信认证。）</w:t>
      </w:r>
    </w:p>
    <w:p>
      <w:pPr>
        <w:numPr>
          <w:ilvl w:val="0"/>
          <w:numId w:val="0"/>
        </w:numPr>
        <w:jc w:val="left"/>
        <w:rPr>
          <w:rFonts w:hint="eastAsia"/>
          <w:lang w:val="en-US" w:eastAsia="zh-CN"/>
        </w:rPr>
      </w:pPr>
      <w:r>
        <w:rPr>
          <w:rFonts w:hint="eastAsia"/>
          <w:b/>
          <w:bCs/>
          <w:lang w:val="en-US" w:eastAsia="zh-CN"/>
        </w:rPr>
        <w:t>注意：</w:t>
      </w:r>
      <w:r>
        <w:rPr>
          <w:rFonts w:hint="eastAsia"/>
          <w:lang w:val="en-US" w:eastAsia="zh-CN"/>
        </w:rPr>
        <w:t>读者选择图书馆后，认证页面将会根据实际情况显示该馆的认证方式。每个认证方式都有相应的有效期，个人中心页面上有有显示有效期期限，快到期7天内可以再次认证。</w:t>
      </w:r>
    </w:p>
    <w:p>
      <w:pPr>
        <w:numPr>
          <w:ilvl w:val="0"/>
          <w:numId w:val="0"/>
        </w:numPr>
        <w:jc w:val="left"/>
        <w:rPr>
          <w:rFonts w:hint="eastAsia"/>
          <w:lang w:val="en-US" w:eastAsia="zh-CN"/>
        </w:rPr>
      </w:pPr>
    </w:p>
    <w:p>
      <w:pPr>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（3）APP端登录：</w:t>
      </w:r>
    </w:p>
    <w:p>
      <w:pPr>
        <w:pageBreakBefore w:val="0"/>
        <w:widowControl w:val="0"/>
        <w:numPr>
          <w:ilvl w:val="0"/>
          <w:numId w:val="0"/>
        </w:numPr>
        <w:kinsoku/>
        <w:wordWrap/>
        <w:overflowPunct/>
        <w:topLinePunct w:val="0"/>
        <w:bidi w:val="0"/>
        <w:snapToGrid/>
        <w:spacing w:line="24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进入登录页面，选择“立即注册”，注册一个手机号登录，或者选择“微信”登录。（勾选“我已阅读并同意《用户协议》和《隐私政策》”）</w:t>
      </w:r>
    </w:p>
    <w:p>
      <w:pPr>
        <w:numPr>
          <w:ilvl w:val="0"/>
          <w:numId w:val="0"/>
        </w:numPr>
        <w:jc w:val="left"/>
      </w:pPr>
      <w:r>
        <w:drawing>
          <wp:inline distT="0" distB="0" distL="114300" distR="114300">
            <wp:extent cx="1601470" cy="3532505"/>
            <wp:effectExtent l="0" t="0" r="17780" b="1079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28"/>
                    <a:srcRect l="1511" t="842" r="3047" b="2244"/>
                    <a:stretch>
                      <a:fillRect/>
                    </a:stretch>
                  </pic:blipFill>
                  <pic:spPr>
                    <a:xfrm>
                      <a:off x="0" y="0"/>
                      <a:ext cx="1601470" cy="35325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78965" cy="3559810"/>
            <wp:effectExtent l="0" t="0" r="6985" b="254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29"/>
                    <a:stretch>
                      <a:fillRect/>
                    </a:stretch>
                  </pic:blipFill>
                  <pic:spPr>
                    <a:xfrm>
                      <a:off x="0" y="0"/>
                      <a:ext cx="1878965" cy="3559810"/>
                    </a:xfrm>
                    <a:prstGeom prst="rect">
                      <a:avLst/>
                    </a:prstGeom>
                    <a:noFill/>
                    <a:ln>
                      <a:noFill/>
                    </a:ln>
                  </pic:spPr>
                </pic:pic>
              </a:graphicData>
            </a:graphic>
          </wp:inline>
        </w:drawing>
      </w:r>
    </w:p>
    <w:p>
      <w:pPr>
        <w:numPr>
          <w:ilvl w:val="0"/>
          <w:numId w:val="0"/>
        </w:numPr>
        <w:ind w:firstLine="420" w:firstLineChars="0"/>
        <w:jc w:val="left"/>
      </w:pPr>
      <w:r>
        <w:rPr>
          <w:rFonts w:hint="eastAsia" w:eastAsiaTheme="minorEastAsia"/>
          <w:lang w:val="en-US" w:eastAsia="zh-CN"/>
        </w:rPr>
        <w:t>登录成功后</w:t>
      </w:r>
      <w:r>
        <w:rPr>
          <w:rFonts w:hint="eastAsia"/>
          <w:lang w:val="en-US" w:eastAsia="zh-CN"/>
        </w:rPr>
        <w:t>，</w:t>
      </w:r>
      <w:r>
        <w:rPr>
          <w:rFonts w:hint="eastAsia" w:ascii="宋体" w:hAnsi="宋体" w:eastAsia="宋体" w:cs="宋体"/>
          <w:sz w:val="21"/>
          <w:szCs w:val="21"/>
          <w:lang w:val="en-US" w:eastAsia="zh-CN"/>
        </w:rPr>
        <w:t>点击“我的”</w:t>
      </w:r>
      <w:r>
        <w:rPr>
          <w:rFonts w:hint="eastAsia" w:eastAsiaTheme="minorEastAsia"/>
          <w:lang w:val="en-US" w:eastAsia="zh-CN"/>
        </w:rPr>
        <w:t>，找到</w:t>
      </w:r>
      <w:r>
        <w:rPr>
          <w:rFonts w:hint="eastAsia"/>
          <w:lang w:val="en-US" w:eastAsia="zh-CN"/>
        </w:rPr>
        <w:t>个人信息界面，</w:t>
      </w:r>
      <w:r>
        <w:rPr>
          <w:rFonts w:hint="eastAsia" w:eastAsiaTheme="minorEastAsia"/>
          <w:lang w:val="en-US" w:eastAsia="zh-CN"/>
        </w:rPr>
        <w:t>“</w:t>
      </w:r>
      <w:r>
        <w:rPr>
          <w:rFonts w:hint="eastAsia"/>
          <w:lang w:val="en-US" w:eastAsia="zh-CN"/>
        </w:rPr>
        <w:t>认证</w:t>
      </w:r>
      <w:r>
        <w:rPr>
          <w:rFonts w:hint="eastAsia" w:eastAsiaTheme="minorEastAsia"/>
          <w:lang w:val="en-US" w:eastAsia="zh-CN"/>
        </w:rPr>
        <w:t>图书馆”是否显示未绑定，如果显示未绑定，需要绑定读者所属图书馆和关联微信账号。</w:t>
      </w:r>
    </w:p>
    <w:p>
      <w:pPr>
        <w:numPr>
          <w:ilvl w:val="0"/>
          <w:numId w:val="0"/>
        </w:numPr>
        <w:ind w:firstLine="420" w:firstLineChars="0"/>
        <w:jc w:val="left"/>
        <w:rPr>
          <w:rFonts w:hint="default" w:eastAsiaTheme="minorEastAsia"/>
          <w:lang w:val="en-US" w:eastAsia="zh-CN"/>
        </w:rPr>
      </w:pPr>
      <w:r>
        <w:rPr>
          <w:rFonts w:hint="eastAsia"/>
          <w:lang w:val="en-US" w:eastAsia="zh-CN"/>
        </w:rPr>
        <w:t>若选择微信登录时，需要关联手机号。</w:t>
      </w:r>
    </w:p>
    <w:p>
      <w:pPr>
        <w:numPr>
          <w:ilvl w:val="0"/>
          <w:numId w:val="0"/>
        </w:numPr>
        <w:jc w:val="left"/>
        <w:rPr>
          <w:rFonts w:hint="eastAsia" w:ascii="宋体" w:hAnsi="宋体" w:eastAsia="宋体" w:cs="宋体"/>
          <w:szCs w:val="21"/>
        </w:rPr>
      </w:pPr>
      <w:r>
        <w:drawing>
          <wp:inline distT="0" distB="0" distL="114300" distR="114300">
            <wp:extent cx="2630170" cy="1485900"/>
            <wp:effectExtent l="0" t="0" r="17780" b="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30"/>
                    <a:srcRect l="591" r="1489"/>
                    <a:stretch>
                      <a:fillRect/>
                    </a:stretch>
                  </pic:blipFill>
                  <pic:spPr>
                    <a:xfrm>
                      <a:off x="0" y="0"/>
                      <a:ext cx="2630170" cy="1485900"/>
                    </a:xfrm>
                    <a:prstGeom prst="rect">
                      <a:avLst/>
                    </a:prstGeom>
                    <a:noFill/>
                    <a:ln>
                      <a:noFill/>
                    </a:ln>
                  </pic:spPr>
                </pic:pic>
              </a:graphicData>
            </a:graphic>
          </wp:inline>
        </w:drawing>
      </w:r>
      <w:r>
        <w:drawing>
          <wp:inline distT="0" distB="0" distL="114300" distR="114300">
            <wp:extent cx="2604770" cy="1459230"/>
            <wp:effectExtent l="0" t="0" r="5080" b="7620"/>
            <wp:docPr id="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pic:cNvPicPr>
                      <a:picLocks noChangeAspect="1"/>
                    </pic:cNvPicPr>
                  </pic:nvPicPr>
                  <pic:blipFill>
                    <a:blip r:embed="rId31"/>
                    <a:stretch>
                      <a:fillRect/>
                    </a:stretch>
                  </pic:blipFill>
                  <pic:spPr>
                    <a:xfrm>
                      <a:off x="0" y="0"/>
                      <a:ext cx="2604770" cy="1459230"/>
                    </a:xfrm>
                    <a:prstGeom prst="rect">
                      <a:avLst/>
                    </a:prstGeom>
                    <a:noFill/>
                    <a:ln>
                      <a:noFill/>
                    </a:ln>
                  </pic:spPr>
                </pic:pic>
              </a:graphicData>
            </a:graphic>
          </wp:inline>
        </w:drawing>
      </w:r>
    </w:p>
    <w:p>
      <w:pPr>
        <w:numPr>
          <w:ilvl w:val="0"/>
          <w:numId w:val="1"/>
        </w:numPr>
        <w:ind w:left="0" w:leftChars="0" w:firstLine="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资源查找和使用</w:t>
      </w:r>
    </w:p>
    <w:p>
      <w:pPr>
        <w:numPr>
          <w:ilvl w:val="0"/>
          <w:numId w:val="6"/>
        </w:numPr>
        <w:ind w:lef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分类导航 </w:t>
      </w:r>
    </w:p>
    <w:p>
      <w:pPr>
        <w:pStyle w:val="3"/>
        <w:keepNext/>
        <w:keepLines/>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各个终端可以根据中图法导航和学科导航进行资源的查找。</w:t>
      </w:r>
    </w:p>
    <w:p>
      <w:pPr>
        <w:rPr>
          <w:rFonts w:hint="eastAsia" w:ascii="宋体" w:hAnsi="宋体" w:eastAsia="宋体" w:cs="宋体"/>
        </w:rPr>
      </w:pPr>
      <w:r>
        <w:drawing>
          <wp:inline distT="0" distB="0" distL="114300" distR="114300">
            <wp:extent cx="5266055" cy="2599055"/>
            <wp:effectExtent l="0" t="0" r="10795"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2"/>
                    <a:stretch>
                      <a:fillRect/>
                    </a:stretch>
                  </pic:blipFill>
                  <pic:spPr>
                    <a:xfrm>
                      <a:off x="0" y="0"/>
                      <a:ext cx="5266055" cy="2599055"/>
                    </a:xfrm>
                    <a:prstGeom prst="rect">
                      <a:avLst/>
                    </a:prstGeom>
                    <a:noFill/>
                    <a:ln>
                      <a:noFill/>
                    </a:ln>
                  </pic:spPr>
                </pic:pic>
              </a:graphicData>
            </a:graphic>
          </wp:inline>
        </w:drawing>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PC端分类导航</w:t>
      </w:r>
    </w:p>
    <w:p>
      <w:pPr>
        <w:jc w:val="both"/>
        <w:rPr>
          <w:rFonts w:hint="eastAsia" w:ascii="宋体" w:hAnsi="宋体" w:eastAsia="宋体" w:cs="宋体"/>
          <w:sz w:val="21"/>
          <w:szCs w:val="21"/>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宋体" w:hAnsi="宋体" w:eastAsia="宋体" w:cs="宋体"/>
        </w:rPr>
        <w:drawing>
          <wp:inline distT="0" distB="0" distL="114300" distR="114300">
            <wp:extent cx="2500630" cy="1815465"/>
            <wp:effectExtent l="0" t="0" r="13970" b="133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3"/>
                    <a:stretch>
                      <a:fillRect/>
                    </a:stretch>
                  </pic:blipFill>
                  <pic:spPr>
                    <a:xfrm>
                      <a:off x="0" y="0"/>
                      <a:ext cx="2500630" cy="181546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2500630" cy="1837690"/>
            <wp:effectExtent l="0" t="0" r="1397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4"/>
                    <a:stretch>
                      <a:fillRect/>
                    </a:stretch>
                  </pic:blipFill>
                  <pic:spPr>
                    <a:xfrm>
                      <a:off x="0" y="0"/>
                      <a:ext cx="2500630" cy="1837690"/>
                    </a:xfrm>
                    <a:prstGeom prst="rect">
                      <a:avLst/>
                    </a:prstGeom>
                    <a:noFill/>
                    <a:ln>
                      <a:noFill/>
                    </a:ln>
                  </pic:spPr>
                </pic:pic>
              </a:graphicData>
            </a:graphic>
          </wp:inline>
        </w:drawing>
      </w:r>
    </w:p>
    <w:p>
      <w:pPr>
        <w:rPr>
          <w:rFonts w:hint="eastAsia" w:ascii="宋体" w:hAnsi="宋体" w:eastAsia="宋体" w:cs="宋体"/>
          <w:sz w:val="21"/>
          <w:szCs w:val="21"/>
          <w:lang w:eastAsia="zh-CN"/>
        </w:rPr>
      </w:pPr>
      <w:r>
        <w:rPr>
          <w:rFonts w:hint="eastAsia" w:ascii="宋体" w:hAnsi="宋体" w:eastAsia="宋体" w:cs="宋体"/>
        </w:rPr>
        <w:drawing>
          <wp:inline distT="0" distB="0" distL="114300" distR="114300">
            <wp:extent cx="2157095" cy="3778250"/>
            <wp:effectExtent l="0" t="0" r="14605" b="1270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5"/>
                    <a:stretch>
                      <a:fillRect/>
                    </a:stretch>
                  </pic:blipFill>
                  <pic:spPr>
                    <a:xfrm>
                      <a:off x="0" y="0"/>
                      <a:ext cx="2157095" cy="377825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2233295" cy="3789045"/>
            <wp:effectExtent l="0" t="0" r="14605" b="190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6"/>
                    <a:stretch>
                      <a:fillRect/>
                    </a:stretch>
                  </pic:blipFill>
                  <pic:spPr>
                    <a:xfrm>
                      <a:off x="0" y="0"/>
                      <a:ext cx="2233295" cy="3789045"/>
                    </a:xfrm>
                    <a:prstGeom prst="rect">
                      <a:avLst/>
                    </a:prstGeom>
                    <a:noFill/>
                    <a:ln>
                      <a:noFill/>
                    </a:ln>
                  </pic:spPr>
                </pic:pic>
              </a:graphicData>
            </a:graphic>
          </wp:inline>
        </w:drawing>
      </w:r>
    </w:p>
    <w:p>
      <w:pPr>
        <w:rPr>
          <w:rFonts w:hint="eastAsia" w:ascii="宋体" w:hAnsi="宋体" w:eastAsia="宋体" w:cs="宋体"/>
          <w:sz w:val="21"/>
          <w:szCs w:val="21"/>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1470" w:firstLineChars="700"/>
        <w:jc w:val="left"/>
        <w:rPr>
          <w:rFonts w:hint="eastAsia" w:ascii="宋体" w:hAnsi="宋体" w:eastAsia="宋体" w:cs="宋体"/>
          <w:b/>
          <w:bCs/>
          <w:sz w:val="21"/>
          <w:szCs w:val="21"/>
          <w:lang w:val="en-US" w:eastAsia="zh-CN"/>
        </w:rPr>
        <w:sectPr>
          <w:type w:val="continuous"/>
          <w:pgSz w:w="11906" w:h="16838"/>
          <w:pgMar w:top="1440" w:right="1800" w:bottom="1440" w:left="1800" w:header="851" w:footer="992" w:gutter="0"/>
          <w:cols w:space="425" w:num="1"/>
          <w:docGrid w:type="lines" w:linePitch="312" w:charSpace="0"/>
        </w:sectPr>
      </w:pPr>
      <w:r>
        <w:rPr>
          <w:rFonts w:hint="eastAsia" w:ascii="宋体" w:hAnsi="宋体" w:eastAsia="宋体" w:cs="宋体"/>
          <w:sz w:val="21"/>
          <w:szCs w:val="21"/>
          <w:lang w:val="en-US" w:eastAsia="zh-CN"/>
        </w:rPr>
        <w:t>微信端分类导航                        APP端分类导航</w:t>
      </w:r>
    </w:p>
    <w:p>
      <w:pPr>
        <w:numPr>
          <w:ilvl w:val="0"/>
          <w:numId w:val="0"/>
        </w:numPr>
        <w:ind w:leftChars="0"/>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2. 普通检索/高级检索</w:t>
      </w:r>
    </w:p>
    <w:p>
      <w:pPr>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各个终端可以在检索入口</w:t>
      </w:r>
      <w:r>
        <w:rPr>
          <w:rFonts w:hint="eastAsia" w:ascii="宋体" w:hAnsi="宋体" w:eastAsia="宋体" w:cs="宋体"/>
          <w:sz w:val="21"/>
          <w:szCs w:val="21"/>
        </w:rPr>
        <w:t>输入题名、ISBN、作者、出版社等</w:t>
      </w:r>
      <w:r>
        <w:rPr>
          <w:rFonts w:hint="eastAsia" w:ascii="宋体" w:hAnsi="宋体" w:eastAsia="宋体" w:cs="宋体"/>
          <w:sz w:val="21"/>
          <w:szCs w:val="21"/>
          <w:lang w:val="en-US" w:eastAsia="zh-CN"/>
        </w:rPr>
        <w:t>检索词</w:t>
      </w:r>
      <w:r>
        <w:rPr>
          <w:rFonts w:hint="eastAsia" w:ascii="宋体" w:hAnsi="宋体" w:eastAsia="宋体" w:cs="宋体"/>
          <w:sz w:val="21"/>
          <w:szCs w:val="21"/>
        </w:rPr>
        <w:t>查找</w:t>
      </w:r>
      <w:r>
        <w:rPr>
          <w:rFonts w:hint="eastAsia" w:ascii="宋体" w:hAnsi="宋体" w:eastAsia="宋体" w:cs="宋体"/>
          <w:sz w:val="21"/>
          <w:szCs w:val="21"/>
          <w:lang w:val="en-US" w:eastAsia="zh-CN"/>
        </w:rPr>
        <w:t>资源</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需要多个条件同时查找可以通过高级检索实现精确检索。</w:t>
      </w:r>
    </w:p>
    <w:p>
      <w:pPr>
        <w:rPr>
          <w:rFonts w:hint="eastAsia" w:ascii="宋体" w:hAnsi="宋体" w:eastAsia="宋体" w:cs="宋体"/>
          <w:sz w:val="21"/>
          <w:szCs w:val="21"/>
        </w:rPr>
      </w:pPr>
      <w:r>
        <w:drawing>
          <wp:inline distT="0" distB="0" distL="114300" distR="114300">
            <wp:extent cx="5104765" cy="736600"/>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5104765" cy="736600"/>
                    </a:xfrm>
                    <a:prstGeom prst="rect">
                      <a:avLst/>
                    </a:prstGeom>
                    <a:noFill/>
                    <a:ln>
                      <a:noFill/>
                    </a:ln>
                  </pic:spPr>
                </pic:pic>
              </a:graphicData>
            </a:graphic>
          </wp:inline>
        </w:drawing>
      </w:r>
    </w:p>
    <w:p>
      <w:pPr>
        <w:rPr>
          <w:rFonts w:hint="eastAsia" w:ascii="宋体" w:hAnsi="宋体" w:eastAsia="宋体" w:cs="宋体"/>
          <w:lang w:val="en-US" w:eastAsia="zh-CN"/>
        </w:rPr>
      </w:pPr>
      <w:r>
        <w:drawing>
          <wp:inline distT="0" distB="0" distL="114300" distR="114300">
            <wp:extent cx="4447540" cy="2378075"/>
            <wp:effectExtent l="0" t="0" r="10160" b="3175"/>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38"/>
                    <a:stretch>
                      <a:fillRect/>
                    </a:stretch>
                  </pic:blipFill>
                  <pic:spPr>
                    <a:xfrm>
                      <a:off x="0" y="0"/>
                      <a:ext cx="4447540" cy="2378075"/>
                    </a:xfrm>
                    <a:prstGeom prst="rect">
                      <a:avLst/>
                    </a:prstGeom>
                    <a:noFill/>
                    <a:ln>
                      <a:noFill/>
                    </a:ln>
                  </pic:spPr>
                </pic:pic>
              </a:graphicData>
            </a:graphic>
          </wp:inline>
        </w:drawing>
      </w:r>
    </w:p>
    <w:p>
      <w:pPr>
        <w:jc w:val="center"/>
        <w:rPr>
          <w:rFonts w:hint="eastAsia" w:ascii="宋体" w:hAnsi="宋体" w:eastAsia="宋体" w:cs="宋体"/>
          <w:lang w:val="en-US" w:eastAsia="zh-CN"/>
        </w:rPr>
      </w:pPr>
      <w:r>
        <w:rPr>
          <w:rFonts w:hint="eastAsia" w:ascii="宋体" w:hAnsi="宋体" w:eastAsia="宋体" w:cs="宋体"/>
          <w:lang w:val="en-US" w:eastAsia="zh-CN"/>
        </w:rPr>
        <w:t>PC端普通检索/高级检索</w:t>
      </w:r>
    </w:p>
    <w:p>
      <w:pPr>
        <w:rPr>
          <w:rFonts w:hint="eastAsia" w:ascii="宋体" w:hAnsi="宋体" w:eastAsia="宋体" w:cs="宋体"/>
        </w:rPr>
        <w:sectPr>
          <w:type w:val="continuous"/>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21"/>
          <w:szCs w:val="21"/>
        </w:rPr>
      </w:pPr>
      <w:r>
        <w:rPr>
          <w:rFonts w:hint="eastAsia" w:ascii="宋体" w:hAnsi="宋体" w:eastAsia="宋体" w:cs="宋体"/>
        </w:rPr>
        <w:drawing>
          <wp:inline distT="0" distB="0" distL="114300" distR="114300">
            <wp:extent cx="2439035" cy="784860"/>
            <wp:effectExtent l="0" t="0" r="18415" b="1524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39"/>
                    <a:stretch>
                      <a:fillRect/>
                    </a:stretch>
                  </pic:blipFill>
                  <pic:spPr>
                    <a:xfrm>
                      <a:off x="0" y="0"/>
                      <a:ext cx="2439035" cy="78486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2694940" cy="704215"/>
            <wp:effectExtent l="0" t="0" r="10160" b="63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40"/>
                    <a:stretch>
                      <a:fillRect/>
                    </a:stretch>
                  </pic:blipFill>
                  <pic:spPr>
                    <a:xfrm>
                      <a:off x="0" y="0"/>
                      <a:ext cx="2694940" cy="704215"/>
                    </a:xfrm>
                    <a:prstGeom prst="rect">
                      <a:avLst/>
                    </a:prstGeom>
                    <a:noFill/>
                    <a:ln>
                      <a:noFill/>
                    </a:ln>
                  </pic:spPr>
                </pic:pic>
              </a:graphicData>
            </a:graphic>
          </wp:inline>
        </w:drawing>
      </w:r>
    </w:p>
    <w:p>
      <w:pPr>
        <w:rPr>
          <w:rFonts w:hint="eastAsia" w:ascii="宋体" w:hAnsi="宋体" w:eastAsia="宋体" w:cs="宋体"/>
        </w:rPr>
        <w:sectPr>
          <w:type w:val="continuous"/>
          <w:pgSz w:w="11906" w:h="16838"/>
          <w:pgMar w:top="1440" w:right="1800" w:bottom="1440" w:left="1800" w:header="851" w:footer="992" w:gutter="0"/>
          <w:cols w:equalWidth="0" w:num="2">
            <w:col w:w="3940" w:space="425"/>
            <w:col w:w="3940"/>
          </w:cols>
          <w:docGrid w:type="lines" w:linePitch="312" w:charSpace="0"/>
        </w:sectPr>
      </w:pPr>
    </w:p>
    <w:p>
      <w:pPr>
        <w:rPr>
          <w:rFonts w:hint="eastAsia" w:ascii="宋体" w:hAnsi="宋体" w:eastAsia="宋体" w:cs="宋体"/>
        </w:rPr>
      </w:pPr>
      <w:r>
        <w:rPr>
          <w:rFonts w:hint="eastAsia" w:ascii="宋体" w:hAnsi="宋体" w:eastAsia="宋体" w:cs="宋体"/>
        </w:rPr>
        <w:drawing>
          <wp:inline distT="0" distB="0" distL="114300" distR="114300">
            <wp:extent cx="2413635" cy="4178935"/>
            <wp:effectExtent l="0" t="0" r="5715" b="1206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41"/>
                    <a:stretch>
                      <a:fillRect/>
                    </a:stretch>
                  </pic:blipFill>
                  <pic:spPr>
                    <a:xfrm>
                      <a:off x="0" y="0"/>
                      <a:ext cx="2413635" cy="4178935"/>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drawing>
          <wp:inline distT="0" distB="0" distL="114300" distR="114300">
            <wp:extent cx="2832100" cy="4246245"/>
            <wp:effectExtent l="0" t="0" r="6350" b="190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42"/>
                    <a:stretch>
                      <a:fillRect/>
                    </a:stretch>
                  </pic:blipFill>
                  <pic:spPr>
                    <a:xfrm>
                      <a:off x="0" y="0"/>
                      <a:ext cx="2832100" cy="4246245"/>
                    </a:xfrm>
                    <a:prstGeom prst="rect">
                      <a:avLst/>
                    </a:prstGeom>
                    <a:noFill/>
                    <a:ln>
                      <a:noFill/>
                    </a:ln>
                  </pic:spPr>
                </pic:pic>
              </a:graphicData>
            </a:graphic>
          </wp:inline>
        </w:drawing>
      </w:r>
    </w:p>
    <w:p>
      <w:pPr>
        <w:jc w:val="left"/>
        <w:rPr>
          <w:rFonts w:hint="eastAsia" w:ascii="宋体" w:hAnsi="宋体" w:eastAsia="宋体" w:cs="宋体"/>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630" w:firstLineChars="300"/>
        <w:jc w:val="left"/>
        <w:rPr>
          <w:rFonts w:hint="eastAsia" w:ascii="宋体" w:hAnsi="宋体" w:eastAsia="宋体" w:cs="宋体"/>
          <w:lang w:val="en-US" w:eastAsia="zh-CN"/>
        </w:rPr>
      </w:pPr>
      <w:r>
        <w:rPr>
          <w:rFonts w:hint="eastAsia" w:ascii="宋体" w:hAnsi="宋体" w:eastAsia="宋体" w:cs="宋体"/>
          <w:lang w:val="en-US" w:eastAsia="zh-CN"/>
        </w:rPr>
        <w:t>微信端普通检索/高级检索                      APP端普通检索/高级检索</w:t>
      </w:r>
    </w:p>
    <w:p>
      <w:pPr>
        <w:jc w:val="center"/>
        <w:rPr>
          <w:rFonts w:hint="eastAsia" w:ascii="宋体" w:hAnsi="宋体" w:eastAsia="宋体" w:cs="宋体"/>
          <w:lang w:val="en-US" w:eastAsia="zh-CN"/>
        </w:rPr>
        <w:sectPr>
          <w:type w:val="continuous"/>
          <w:pgSz w:w="11906" w:h="16838"/>
          <w:pgMar w:top="1440" w:right="1800" w:bottom="1440" w:left="1800" w:header="851" w:footer="992" w:gutter="0"/>
          <w:cols w:space="425" w:num="1"/>
          <w:docGrid w:type="lines" w:linePitch="312" w:charSpace="0"/>
        </w:sectPr>
      </w:pPr>
    </w:p>
    <w:p>
      <w:pPr>
        <w:numPr>
          <w:ilvl w:val="0"/>
          <w:numId w:val="0"/>
        </w:numPr>
        <w:ind w:leftChars="0"/>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3. 全文检索</w:t>
      </w:r>
    </w:p>
    <w:p>
      <w:pPr>
        <w:numPr>
          <w:ilvl w:val="0"/>
          <w:numId w:val="7"/>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单个资源全文检索</w:t>
      </w:r>
    </w:p>
    <w:p>
      <w:pPr>
        <w:numPr>
          <w:ilvl w:val="0"/>
          <w:numId w:val="0"/>
        </w:numPr>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输入检索词可以检索这本书全文内容中包含检索词相关的章节内容信息。</w:t>
      </w:r>
    </w:p>
    <w:p>
      <w:pPr>
        <w:numPr>
          <w:ilvl w:val="0"/>
          <w:numId w:val="0"/>
        </w:numPr>
        <w:rPr>
          <w:rFonts w:hint="eastAsia" w:ascii="宋体" w:hAnsi="宋体" w:eastAsia="宋体" w:cs="宋体"/>
          <w:sz w:val="21"/>
          <w:szCs w:val="21"/>
          <w:lang w:val="en-US" w:eastAsia="zh-CN"/>
        </w:rPr>
      </w:pPr>
      <w:r>
        <w:drawing>
          <wp:inline distT="0" distB="0" distL="114300" distR="114300">
            <wp:extent cx="5086350" cy="2299335"/>
            <wp:effectExtent l="0" t="0" r="0" b="571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43"/>
                    <a:srcRect l="1970"/>
                    <a:stretch>
                      <a:fillRect/>
                    </a:stretch>
                  </pic:blipFill>
                  <pic:spPr>
                    <a:xfrm>
                      <a:off x="0" y="0"/>
                      <a:ext cx="5086350" cy="2299335"/>
                    </a:xfrm>
                    <a:prstGeom prst="rect">
                      <a:avLst/>
                    </a:prstGeom>
                  </pic:spPr>
                </pic:pic>
              </a:graphicData>
            </a:graphic>
          </wp:inline>
        </w:drawing>
      </w:r>
    </w:p>
    <w:p>
      <w:pPr>
        <w:numPr>
          <w:ilvl w:val="0"/>
          <w:numId w:val="7"/>
        </w:numPr>
        <w:ind w:leftChars="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多个资源全文检索</w:t>
      </w:r>
    </w:p>
    <w:p>
      <w:pPr>
        <w:numPr>
          <w:ilvl w:val="0"/>
          <w:numId w:val="0"/>
        </w:numPr>
        <w:ind w:firstLine="420" w:firstLineChars="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图书馆支持全文检索功能，输入检索词可以检索</w:t>
      </w:r>
      <w:r>
        <w:rPr>
          <w:rFonts w:hint="eastAsia" w:ascii="宋体" w:hAnsi="宋体" w:eastAsia="宋体" w:cs="宋体"/>
          <w:sz w:val="21"/>
          <w:szCs w:val="21"/>
          <w:lang w:val="en-US" w:eastAsia="zh-CN"/>
        </w:rPr>
        <w:t>所有书（支持全文检索的书）</w:t>
      </w:r>
      <w:r>
        <w:rPr>
          <w:rFonts w:hint="default" w:ascii="宋体" w:hAnsi="宋体" w:eastAsia="宋体" w:cs="宋体"/>
          <w:sz w:val="21"/>
          <w:szCs w:val="21"/>
          <w:lang w:val="en-US" w:eastAsia="zh-CN"/>
        </w:rPr>
        <w:t>内容中包含检索词相关的章节内容信息。</w:t>
      </w:r>
    </w:p>
    <w:p>
      <w:pPr>
        <w:numPr>
          <w:ilvl w:val="0"/>
          <w:numId w:val="0"/>
        </w:numPr>
        <w:ind w:leftChars="0"/>
        <w:rPr>
          <w:rFonts w:hint="eastAsia" w:ascii="宋体" w:hAnsi="宋体" w:eastAsia="宋体" w:cs="宋体"/>
          <w:sz w:val="21"/>
          <w:szCs w:val="21"/>
          <w:lang w:val="en-US" w:eastAsia="zh-CN"/>
        </w:rPr>
      </w:pPr>
      <w:r>
        <w:drawing>
          <wp:inline distT="0" distB="0" distL="114300" distR="114300">
            <wp:extent cx="5267960" cy="860425"/>
            <wp:effectExtent l="0" t="0" r="8890" b="15875"/>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44"/>
                    <a:stretch>
                      <a:fillRect/>
                    </a:stretch>
                  </pic:blipFill>
                  <pic:spPr>
                    <a:xfrm>
                      <a:off x="0" y="0"/>
                      <a:ext cx="5267960" cy="860425"/>
                    </a:xfrm>
                    <a:prstGeom prst="rect">
                      <a:avLst/>
                    </a:prstGeom>
                    <a:noFill/>
                    <a:ln>
                      <a:noFill/>
                    </a:ln>
                  </pic:spPr>
                </pic:pic>
              </a:graphicData>
            </a:graphic>
          </wp:inline>
        </w:drawing>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9865" cy="1233170"/>
            <wp:effectExtent l="0" t="0" r="6985" b="508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45"/>
                    <a:stretch>
                      <a:fillRect/>
                    </a:stretch>
                  </pic:blipFill>
                  <pic:spPr>
                    <a:xfrm>
                      <a:off x="0" y="0"/>
                      <a:ext cx="5269865" cy="1233170"/>
                    </a:xfrm>
                    <a:prstGeom prst="rect">
                      <a:avLst/>
                    </a:prstGeom>
                    <a:noFill/>
                    <a:ln>
                      <a:noFill/>
                    </a:ln>
                  </pic:spPr>
                </pic:pic>
              </a:graphicData>
            </a:graphic>
          </wp:inline>
        </w:drawing>
      </w:r>
    </w:p>
    <w:p>
      <w:pPr>
        <w:jc w:val="center"/>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PC端全文检索</w:t>
      </w:r>
    </w:p>
    <w:p>
      <w:pPr>
        <w:numPr>
          <w:ilvl w:val="0"/>
          <w:numId w:val="0"/>
        </w:numPr>
        <w:ind w:leftChars="0"/>
        <w:rPr>
          <w:rFonts w:hint="eastAsia" w:ascii="宋体" w:hAnsi="宋体" w:eastAsia="宋体" w:cs="宋体"/>
          <w:b/>
          <w:bCs/>
          <w:i w:val="0"/>
          <w:iCs w:val="0"/>
          <w:sz w:val="28"/>
          <w:szCs w:val="28"/>
          <w:lang w:val="en-US" w:eastAsia="zh-CN"/>
        </w:rPr>
      </w:pPr>
      <w:r>
        <w:rPr>
          <w:rFonts w:hint="eastAsia" w:ascii="宋体" w:hAnsi="宋体" w:eastAsia="宋体" w:cs="宋体"/>
          <w:b/>
          <w:bCs/>
          <w:i w:val="0"/>
          <w:iCs w:val="0"/>
          <w:sz w:val="28"/>
          <w:szCs w:val="28"/>
          <w:lang w:val="en-US" w:eastAsia="zh-CN"/>
        </w:rPr>
        <w:t>五. 电子书阅读、荐购/PDA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 本馆资源/电子书数据库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图书馆已购买的电子书资源（本馆资源或者电子书数据库模块）可以阅读全文，进入图书详情页，点击“在线阅读”按钮，即可阅读全文。</w:t>
      </w:r>
    </w:p>
    <w:p>
      <w:pPr>
        <w:pageBreakBefore w:val="0"/>
        <w:numPr>
          <w:ilvl w:val="0"/>
          <w:numId w:val="0"/>
        </w:numPr>
        <w:kinsoku/>
        <w:wordWrap/>
        <w:overflowPunct/>
        <w:topLinePunct w:val="0"/>
        <w:bidi w:val="0"/>
        <w:snapToGrid/>
        <w:spacing w:line="240" w:lineRule="auto"/>
        <w:textAlignment w:val="auto"/>
        <w:rPr>
          <w:rFonts w:hint="eastAsia" w:ascii="宋体" w:hAnsi="宋体" w:eastAsia="宋体" w:cs="宋体"/>
          <w:sz w:val="21"/>
          <w:szCs w:val="21"/>
        </w:rPr>
      </w:pPr>
      <w:r>
        <w:drawing>
          <wp:inline distT="0" distB="0" distL="114300" distR="114300">
            <wp:extent cx="5267960" cy="2330450"/>
            <wp:effectExtent l="0" t="0" r="8890"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6"/>
                    <a:stretch>
                      <a:fillRect/>
                    </a:stretch>
                  </pic:blipFill>
                  <pic:spPr>
                    <a:xfrm>
                      <a:off x="0" y="0"/>
                      <a:ext cx="5267960" cy="23304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（1）PC端首页-</w:t>
      </w:r>
      <w:r>
        <w:rPr>
          <w:rFonts w:hint="eastAsia" w:ascii="宋体" w:hAnsi="宋体" w:eastAsia="宋体" w:cs="宋体"/>
          <w:b w:val="0"/>
          <w:bCs w:val="0"/>
          <w:sz w:val="21"/>
          <w:szCs w:val="21"/>
          <w:lang w:val="en-US" w:eastAsia="zh-CN"/>
        </w:rPr>
        <w:t>本馆资源/电子书数据库标签-进入详情页-点击阅读按钮-阅读全文；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在图书详情页可以进行评论、收藏、分享等；可以在个人中心查询到操作记录。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280920"/>
            <wp:effectExtent l="0" t="0" r="10160" b="508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47"/>
                    <a:stretch>
                      <a:fillRect/>
                    </a:stretch>
                  </pic:blipFill>
                  <pic:spPr>
                    <a:xfrm>
                      <a:off x="0" y="0"/>
                      <a:ext cx="5266690" cy="22809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1770" cy="4560570"/>
            <wp:effectExtent l="0" t="0" r="5080" b="11430"/>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48"/>
                    <a:stretch>
                      <a:fillRect/>
                    </a:stretch>
                  </pic:blipFill>
                  <pic:spPr>
                    <a:xfrm>
                      <a:off x="0" y="0"/>
                      <a:ext cx="5271770" cy="45605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73040" cy="4017645"/>
            <wp:effectExtent l="0" t="0" r="3810" b="1905"/>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49"/>
                    <a:stretch>
                      <a:fillRect/>
                    </a:stretch>
                  </pic:blipFill>
                  <pic:spPr>
                    <a:xfrm>
                      <a:off x="0" y="0"/>
                      <a:ext cx="5273040" cy="40176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在阅读页可以根据目录/进度条选择内容；可以划线；添加书签；可以全文检索；可以上下页按钮翻页或者鼠标滑动进行翻页。划线、书签会在个人中心显示操作记录。</w:t>
      </w:r>
    </w:p>
    <w:p>
      <w:pPr>
        <w:pageBreakBefore w:val="0"/>
        <w:numPr>
          <w:ilvl w:val="0"/>
          <w:numId w:val="0"/>
        </w:numPr>
        <w:kinsoku/>
        <w:wordWrap/>
        <w:overflowPunct/>
        <w:topLinePunct w:val="0"/>
        <w:bidi w:val="0"/>
        <w:snapToGrid/>
        <w:spacing w:line="240" w:lineRule="auto"/>
        <w:textAlignment w:val="auto"/>
      </w:pPr>
      <w:r>
        <w:drawing>
          <wp:inline distT="0" distB="0" distL="114300" distR="114300">
            <wp:extent cx="5266690" cy="2860040"/>
            <wp:effectExtent l="0" t="0" r="10160" b="1651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50"/>
                    <a:stretch>
                      <a:fillRect/>
                    </a:stretch>
                  </pic:blipFill>
                  <pic:spPr>
                    <a:xfrm>
                      <a:off x="0" y="0"/>
                      <a:ext cx="5266690" cy="286004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textAlignment w:val="auto"/>
        <w:rPr>
          <w:rFonts w:hint="default"/>
          <w:lang w:val="en-US" w:eastAsia="zh-CN"/>
        </w:rPr>
      </w:pPr>
      <w:r>
        <w:drawing>
          <wp:inline distT="0" distB="0" distL="114300" distR="114300">
            <wp:extent cx="5273040" cy="4460875"/>
            <wp:effectExtent l="0" t="0" r="3810" b="1587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51"/>
                    <a:stretch>
                      <a:fillRect/>
                    </a:stretch>
                  </pic:blipFill>
                  <pic:spPr>
                    <a:xfrm>
                      <a:off x="0" y="0"/>
                      <a:ext cx="5273040" cy="4460875"/>
                    </a:xfrm>
                    <a:prstGeom prst="rect">
                      <a:avLst/>
                    </a:prstGeom>
                    <a:noFill/>
                    <a:ln>
                      <a:noFill/>
                    </a:ln>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微信端首页默认本馆资源数据，电子书数据库在首页有单独的模块入口--</w:t>
      </w:r>
      <w:r>
        <w:rPr>
          <w:rFonts w:hint="eastAsia" w:ascii="宋体" w:hAnsi="宋体" w:eastAsia="宋体" w:cs="宋体"/>
          <w:b w:val="0"/>
          <w:bCs w:val="0"/>
          <w:sz w:val="21"/>
          <w:szCs w:val="21"/>
          <w:lang w:val="en-US" w:eastAsia="zh-CN"/>
        </w:rPr>
        <w:t>进入详情页-点击阅读按钮-阅读全文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在图书详情页可以进行评论、收藏、分享等；可以在个人中心查询到操作记录。</w:t>
      </w:r>
    </w:p>
    <w:p>
      <w:pPr>
        <w:pageBreakBefore w:val="0"/>
        <w:numPr>
          <w:ilvl w:val="0"/>
          <w:numId w:val="0"/>
        </w:numPr>
        <w:kinsoku/>
        <w:wordWrap/>
        <w:overflowPunct/>
        <w:topLinePunct w:val="0"/>
        <w:bidi w:val="0"/>
        <w:snapToGrid/>
        <w:spacing w:line="240" w:lineRule="auto"/>
        <w:textAlignment w:val="auto"/>
        <w:rPr>
          <w:rFonts w:hint="default"/>
          <w:lang w:val="en-US" w:eastAsia="zh-CN"/>
        </w:rPr>
      </w:pPr>
      <w:r>
        <w:drawing>
          <wp:inline distT="0" distB="0" distL="114300" distR="114300">
            <wp:extent cx="1523365" cy="3441065"/>
            <wp:effectExtent l="0" t="0" r="635" b="698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52"/>
                    <a:stretch>
                      <a:fillRect/>
                    </a:stretch>
                  </pic:blipFill>
                  <pic:spPr>
                    <a:xfrm>
                      <a:off x="0" y="0"/>
                      <a:ext cx="1523365" cy="3441065"/>
                    </a:xfrm>
                    <a:prstGeom prst="rect">
                      <a:avLst/>
                    </a:prstGeom>
                    <a:noFill/>
                    <a:ln>
                      <a:noFill/>
                    </a:ln>
                  </pic:spPr>
                </pic:pic>
              </a:graphicData>
            </a:graphic>
          </wp:inline>
        </w:drawing>
      </w:r>
      <w:r>
        <w:drawing>
          <wp:inline distT="0" distB="0" distL="114300" distR="114300">
            <wp:extent cx="1609090" cy="3427095"/>
            <wp:effectExtent l="0" t="0" r="10160" b="190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53"/>
                    <a:stretch>
                      <a:fillRect/>
                    </a:stretch>
                  </pic:blipFill>
                  <pic:spPr>
                    <a:xfrm>
                      <a:off x="0" y="0"/>
                      <a:ext cx="1609090" cy="3427095"/>
                    </a:xfrm>
                    <a:prstGeom prst="rect">
                      <a:avLst/>
                    </a:prstGeom>
                    <a:noFill/>
                    <a:ln>
                      <a:noFill/>
                    </a:ln>
                  </pic:spPr>
                </pic:pic>
              </a:graphicData>
            </a:graphic>
          </wp:inline>
        </w:drawing>
      </w:r>
      <w:r>
        <w:drawing>
          <wp:inline distT="0" distB="0" distL="114300" distR="114300">
            <wp:extent cx="1673860" cy="3425190"/>
            <wp:effectExtent l="0" t="0" r="2540" b="381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54"/>
                    <a:stretch>
                      <a:fillRect/>
                    </a:stretch>
                  </pic:blipFill>
                  <pic:spPr>
                    <a:xfrm>
                      <a:off x="0" y="0"/>
                      <a:ext cx="1673860" cy="34251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在阅读页点击阅读页中间，可以根据目录/进度条选择内容；添加书签；可以全文检索；可以设置阅读页背景、字体大小。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在阅读页需要划线的地方长按，可以进行划线、写笔记、复制操作。</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APP端首页默认本馆资源数据，电子书数据库在首页有单独的模块入口--</w:t>
      </w:r>
      <w:r>
        <w:rPr>
          <w:rFonts w:hint="eastAsia" w:ascii="宋体" w:hAnsi="宋体" w:eastAsia="宋体" w:cs="宋体"/>
          <w:b w:val="0"/>
          <w:bCs w:val="0"/>
          <w:sz w:val="21"/>
          <w:szCs w:val="21"/>
          <w:lang w:val="en-US" w:eastAsia="zh-CN"/>
        </w:rPr>
        <w:t>进入详情页-点击阅读或者加入书架-阅读或者下载全文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在图书详情页可以进行评论、收藏、分享等；可以在个人中心查询到操作记录。</w:t>
      </w:r>
    </w:p>
    <w:p>
      <w:pPr>
        <w:pageBreakBefore w:val="0"/>
        <w:numPr>
          <w:ilvl w:val="0"/>
          <w:numId w:val="0"/>
        </w:numPr>
        <w:kinsoku/>
        <w:wordWrap/>
        <w:overflowPunct/>
        <w:topLinePunct w:val="0"/>
        <w:bidi w:val="0"/>
        <w:snapToGrid/>
        <w:spacing w:line="240" w:lineRule="auto"/>
        <w:textAlignment w:val="auto"/>
      </w:pPr>
      <w:r>
        <w:drawing>
          <wp:inline distT="0" distB="0" distL="114300" distR="114300">
            <wp:extent cx="1644015" cy="3659505"/>
            <wp:effectExtent l="0" t="0" r="13335" b="1714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55"/>
                    <a:stretch>
                      <a:fillRect/>
                    </a:stretch>
                  </pic:blipFill>
                  <pic:spPr>
                    <a:xfrm>
                      <a:off x="0" y="0"/>
                      <a:ext cx="1644015" cy="3659505"/>
                    </a:xfrm>
                    <a:prstGeom prst="rect">
                      <a:avLst/>
                    </a:prstGeom>
                    <a:noFill/>
                    <a:ln>
                      <a:noFill/>
                    </a:ln>
                  </pic:spPr>
                </pic:pic>
              </a:graphicData>
            </a:graphic>
          </wp:inline>
        </w:drawing>
      </w:r>
      <w:r>
        <w:drawing>
          <wp:inline distT="0" distB="0" distL="114300" distR="114300">
            <wp:extent cx="1747520" cy="3639185"/>
            <wp:effectExtent l="0" t="0" r="5080" b="1841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56"/>
                    <a:stretch>
                      <a:fillRect/>
                    </a:stretch>
                  </pic:blipFill>
                  <pic:spPr>
                    <a:xfrm>
                      <a:off x="0" y="0"/>
                      <a:ext cx="1747520" cy="3639185"/>
                    </a:xfrm>
                    <a:prstGeom prst="rect">
                      <a:avLst/>
                    </a:prstGeom>
                    <a:noFill/>
                    <a:ln>
                      <a:noFill/>
                    </a:ln>
                  </pic:spPr>
                </pic:pic>
              </a:graphicData>
            </a:graphic>
          </wp:inline>
        </w:drawing>
      </w:r>
      <w:r>
        <w:drawing>
          <wp:inline distT="0" distB="0" distL="114300" distR="114300">
            <wp:extent cx="1649095" cy="3602355"/>
            <wp:effectExtent l="0" t="0" r="8255" b="1714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57"/>
                    <a:stretch>
                      <a:fillRect/>
                    </a:stretch>
                  </pic:blipFill>
                  <pic:spPr>
                    <a:xfrm>
                      <a:off x="0" y="0"/>
                      <a:ext cx="1649095" cy="36023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在阅读页点击阅读页中间，可以根据目录/进度条选择内容；添加书签；可以全文检索；可以设置自动阅读；可以朗读（流式书支持）；可以进行评论；可以设置阅读页背景、字体大小、翻页模式、亮度。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在阅读页需要划线的地方长按，可以进行划线、写笔记、复制、分享操作。</w:t>
      </w:r>
    </w:p>
    <w:p>
      <w:pPr>
        <w:pageBreakBefore w:val="0"/>
        <w:numPr>
          <w:ilvl w:val="0"/>
          <w:numId w:val="0"/>
        </w:numPr>
        <w:kinsoku/>
        <w:wordWrap/>
        <w:overflowPunct/>
        <w:topLinePunct w:val="0"/>
        <w:bidi w:val="0"/>
        <w:snapToGrid/>
        <w:spacing w:line="240" w:lineRule="auto"/>
        <w:textAlignment w:val="auto"/>
      </w:pPr>
      <w:r>
        <w:drawing>
          <wp:inline distT="0" distB="0" distL="114300" distR="114300">
            <wp:extent cx="2537460" cy="5554345"/>
            <wp:effectExtent l="0" t="0" r="15240" b="825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58"/>
                    <a:stretch>
                      <a:fillRect/>
                    </a:stretch>
                  </pic:blipFill>
                  <pic:spPr>
                    <a:xfrm>
                      <a:off x="0" y="0"/>
                      <a:ext cx="2537460" cy="5554345"/>
                    </a:xfrm>
                    <a:prstGeom prst="rect">
                      <a:avLst/>
                    </a:prstGeom>
                    <a:noFill/>
                    <a:ln>
                      <a:noFill/>
                    </a:ln>
                  </pic:spPr>
                </pic:pic>
              </a:graphicData>
            </a:graphic>
          </wp:inline>
        </w:drawing>
      </w:r>
      <w:r>
        <w:drawing>
          <wp:inline distT="0" distB="0" distL="114300" distR="114300">
            <wp:extent cx="2602865" cy="5579745"/>
            <wp:effectExtent l="0" t="0" r="6985" b="190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59"/>
                    <a:stretch>
                      <a:fillRect/>
                    </a:stretch>
                  </pic:blipFill>
                  <pic:spPr>
                    <a:xfrm>
                      <a:off x="0" y="0"/>
                      <a:ext cx="2602865" cy="557974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书城资源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书城资源是</w:t>
      </w:r>
      <w:r>
        <w:rPr>
          <w:rFonts w:hint="eastAsia" w:ascii="宋体" w:hAnsi="宋体" w:eastAsia="宋体" w:cs="宋体"/>
          <w:sz w:val="21"/>
          <w:szCs w:val="21"/>
        </w:rPr>
        <w:t>畅想之星所有的中文电子书</w:t>
      </w:r>
      <w:r>
        <w:rPr>
          <w:rFonts w:hint="eastAsia" w:ascii="宋体" w:hAnsi="宋体" w:eastAsia="宋体" w:cs="宋体"/>
          <w:sz w:val="21"/>
          <w:szCs w:val="21"/>
          <w:lang w:val="en-US" w:eastAsia="zh-CN"/>
        </w:rPr>
        <w:t>数据，未购买</w:t>
      </w:r>
      <w:r>
        <w:rPr>
          <w:rFonts w:hint="eastAsia" w:ascii="宋体" w:hAnsi="宋体" w:eastAsia="宋体" w:cs="宋体"/>
          <w:sz w:val="21"/>
          <w:szCs w:val="21"/>
        </w:rPr>
        <w:t>电子书</w:t>
      </w:r>
      <w:r>
        <w:rPr>
          <w:rFonts w:hint="eastAsia" w:ascii="宋体" w:hAnsi="宋体" w:eastAsia="宋体" w:cs="宋体"/>
          <w:sz w:val="21"/>
          <w:szCs w:val="21"/>
          <w:lang w:val="en-US" w:eastAsia="zh-CN"/>
        </w:rPr>
        <w:t>进入图书详情页，可以“在线试读”正文的部分内容，</w:t>
      </w:r>
      <w:r>
        <w:rPr>
          <w:rFonts w:hint="eastAsia" w:ascii="宋体" w:hAnsi="宋体" w:eastAsia="宋体" w:cs="宋体"/>
          <w:sz w:val="21"/>
          <w:szCs w:val="21"/>
        </w:rPr>
        <w:t>读者感兴趣的电子书</w:t>
      </w:r>
      <w:r>
        <w:rPr>
          <w:rFonts w:hint="eastAsia" w:ascii="宋体" w:hAnsi="宋体" w:eastAsia="宋体" w:cs="宋体"/>
          <w:sz w:val="21"/>
          <w:szCs w:val="21"/>
          <w:lang w:val="en-US" w:eastAsia="zh-CN"/>
        </w:rPr>
        <w:t>可以点击“荐购”或者“免费PDA”</w:t>
      </w:r>
      <w:r>
        <w:rPr>
          <w:rFonts w:hint="eastAsia" w:ascii="宋体" w:hAnsi="宋体" w:eastAsia="宋体" w:cs="宋体"/>
          <w:sz w:val="21"/>
          <w:szCs w:val="21"/>
        </w:rPr>
        <w:t>。</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荐购模式</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PC端首页—检索框中输入关键词</w:t>
      </w:r>
      <w:r>
        <w:rPr>
          <w:rFonts w:hint="eastAsia" w:ascii="宋体" w:hAnsi="宋体" w:eastAsia="宋体" w:cs="宋体"/>
          <w:b w:val="0"/>
          <w:bCs w:val="0"/>
          <w:sz w:val="21"/>
          <w:szCs w:val="21"/>
          <w:lang w:val="en-US" w:eastAsia="zh-CN"/>
        </w:rPr>
        <w:t>—进入检索详情页-可以试读、荐购。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lang w:val="en-US" w:eastAsia="zh-CN"/>
        </w:rPr>
      </w:pPr>
      <w:r>
        <w:drawing>
          <wp:inline distT="0" distB="0" distL="114300" distR="114300">
            <wp:extent cx="5272405" cy="3279140"/>
            <wp:effectExtent l="0" t="0" r="4445" b="16510"/>
            <wp:docPr id="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
                    <pic:cNvPicPr>
                      <a:picLocks noChangeAspect="1"/>
                    </pic:cNvPicPr>
                  </pic:nvPicPr>
                  <pic:blipFill>
                    <a:blip r:embed="rId60"/>
                    <a:stretch>
                      <a:fillRect/>
                    </a:stretch>
                  </pic:blipFill>
                  <pic:spPr>
                    <a:xfrm>
                      <a:off x="0" y="0"/>
                      <a:ext cx="5272405" cy="327914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在图书详情页可以进行荐购、评论、收藏、分享等；可以在个人中心查询到操作记录。</w:t>
      </w:r>
    </w:p>
    <w:p>
      <w:pPr>
        <w:pageBreakBefore w:val="0"/>
        <w:numPr>
          <w:ilvl w:val="0"/>
          <w:numId w:val="0"/>
        </w:numPr>
        <w:kinsoku/>
        <w:wordWrap/>
        <w:overflowPunct/>
        <w:topLinePunct w:val="0"/>
        <w:bidi w:val="0"/>
        <w:snapToGrid/>
        <w:spacing w:line="240" w:lineRule="auto"/>
        <w:jc w:val="left"/>
        <w:textAlignment w:val="auto"/>
      </w:pPr>
      <w:r>
        <w:drawing>
          <wp:inline distT="0" distB="0" distL="114300" distR="114300">
            <wp:extent cx="5266690" cy="3416300"/>
            <wp:effectExtent l="0" t="0" r="10160" b="1270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61"/>
                    <a:stretch>
                      <a:fillRect/>
                    </a:stretch>
                  </pic:blipFill>
                  <pic:spPr>
                    <a:xfrm>
                      <a:off x="0" y="0"/>
                      <a:ext cx="5266690" cy="341630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jc w:val="left"/>
        <w:textAlignment w:val="auto"/>
        <w:rPr>
          <w:rFonts w:hint="default"/>
          <w:lang w:val="en-US"/>
        </w:rPr>
      </w:pPr>
      <w:r>
        <w:rPr>
          <w:rFonts w:hint="eastAsia" w:ascii="宋体" w:hAnsi="宋体" w:eastAsia="宋体" w:cs="宋体"/>
          <w:b w:val="0"/>
          <w:bCs w:val="0"/>
          <w:sz w:val="21"/>
          <w:szCs w:val="21"/>
          <w:lang w:val="en-US" w:eastAsia="zh-CN"/>
        </w:rPr>
        <w:t>荐购时需填写理由后再提交。</w:t>
      </w:r>
    </w:p>
    <w:p>
      <w:pPr>
        <w:pageBreakBefore w:val="0"/>
        <w:numPr>
          <w:ilvl w:val="0"/>
          <w:numId w:val="0"/>
        </w:numPr>
        <w:kinsoku/>
        <w:wordWrap/>
        <w:overflowPunct/>
        <w:topLinePunct w:val="0"/>
        <w:bidi w:val="0"/>
        <w:snapToGrid/>
        <w:spacing w:line="240" w:lineRule="auto"/>
        <w:jc w:val="center"/>
        <w:textAlignment w:val="auto"/>
      </w:pPr>
      <w:r>
        <w:drawing>
          <wp:inline distT="0" distB="0" distL="114300" distR="114300">
            <wp:extent cx="2019300" cy="3008630"/>
            <wp:effectExtent l="0" t="0" r="0" b="127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62"/>
                    <a:stretch>
                      <a:fillRect/>
                    </a:stretch>
                  </pic:blipFill>
                  <pic:spPr>
                    <a:xfrm>
                      <a:off x="0" y="0"/>
                      <a:ext cx="2019300" cy="300863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jc w:val="left"/>
        <w:textAlignment w:val="auto"/>
        <w:rPr>
          <w:rFonts w:hint="eastAsia"/>
          <w:lang w:val="en-US" w:eastAsia="zh-CN"/>
        </w:rPr>
      </w:pPr>
      <w:r>
        <w:drawing>
          <wp:inline distT="0" distB="0" distL="114300" distR="114300">
            <wp:extent cx="5267325" cy="2045970"/>
            <wp:effectExtent l="0" t="0" r="952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3"/>
                    <a:stretch>
                      <a:fillRect/>
                    </a:stretch>
                  </pic:blipFill>
                  <pic:spPr>
                    <a:xfrm>
                      <a:off x="0" y="0"/>
                      <a:ext cx="5267325" cy="20459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lang w:val="en-US" w:eastAsia="zh-CN"/>
        </w:rPr>
      </w:pPr>
      <w:r>
        <w:drawing>
          <wp:inline distT="0" distB="0" distL="114300" distR="114300">
            <wp:extent cx="5271135" cy="2849880"/>
            <wp:effectExtent l="0" t="0" r="5715" b="762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64"/>
                    <a:stretch>
                      <a:fillRect/>
                    </a:stretch>
                  </pic:blipFill>
                  <pic:spPr>
                    <a:xfrm>
                      <a:off x="0" y="0"/>
                      <a:ext cx="5271135" cy="28498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2）微信端首页—书城</w:t>
      </w:r>
      <w:r>
        <w:rPr>
          <w:rFonts w:hint="eastAsia" w:ascii="宋体" w:hAnsi="宋体" w:eastAsia="宋体" w:cs="宋体"/>
          <w:b w:val="0"/>
          <w:bCs w:val="0"/>
          <w:sz w:val="21"/>
          <w:szCs w:val="21"/>
          <w:lang w:val="en-US" w:eastAsia="zh-CN"/>
        </w:rPr>
        <w:t>—进入详情页-可以试读、荐购。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在图书详情页可以进行荐购、评论、收藏、分享等；可以在个人中心查询到操作记录。</w:t>
      </w:r>
    </w:p>
    <w:p>
      <w:pPr>
        <w:pageBreakBefore w:val="0"/>
        <w:numPr>
          <w:ilvl w:val="0"/>
          <w:numId w:val="0"/>
        </w:numPr>
        <w:kinsoku/>
        <w:wordWrap/>
        <w:overflowPunct/>
        <w:topLinePunct w:val="0"/>
        <w:bidi w:val="0"/>
        <w:snapToGrid/>
        <w:spacing w:line="240" w:lineRule="auto"/>
        <w:jc w:val="both"/>
        <w:textAlignment w:val="auto"/>
      </w:pPr>
      <w:r>
        <w:rPr>
          <w:rFonts w:hint="eastAsia"/>
          <w:lang w:val="en-US" w:eastAsia="zh-CN"/>
        </w:rPr>
        <w:t xml:space="preserve">  </w:t>
      </w:r>
      <w:r>
        <w:drawing>
          <wp:inline distT="0" distB="0" distL="114300" distR="114300">
            <wp:extent cx="1677035" cy="3622040"/>
            <wp:effectExtent l="0" t="0" r="18415" b="16510"/>
            <wp:docPr id="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5"/>
                    <pic:cNvPicPr>
                      <a:picLocks noChangeAspect="1"/>
                    </pic:cNvPicPr>
                  </pic:nvPicPr>
                  <pic:blipFill>
                    <a:blip r:embed="rId65"/>
                    <a:stretch>
                      <a:fillRect/>
                    </a:stretch>
                  </pic:blipFill>
                  <pic:spPr>
                    <a:xfrm>
                      <a:off x="0" y="0"/>
                      <a:ext cx="1677035" cy="3622040"/>
                    </a:xfrm>
                    <a:prstGeom prst="rect">
                      <a:avLst/>
                    </a:prstGeom>
                    <a:noFill/>
                    <a:ln>
                      <a:noFill/>
                    </a:ln>
                  </pic:spPr>
                </pic:pic>
              </a:graphicData>
            </a:graphic>
          </wp:inline>
        </w:drawing>
      </w:r>
      <w:r>
        <w:drawing>
          <wp:inline distT="0" distB="0" distL="114300" distR="114300">
            <wp:extent cx="1659255" cy="3619500"/>
            <wp:effectExtent l="0" t="0" r="17145" b="0"/>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66"/>
                    <a:stretch>
                      <a:fillRect/>
                    </a:stretch>
                  </pic:blipFill>
                  <pic:spPr>
                    <a:xfrm>
                      <a:off x="0" y="0"/>
                      <a:ext cx="1659255" cy="3619500"/>
                    </a:xfrm>
                    <a:prstGeom prst="rect">
                      <a:avLst/>
                    </a:prstGeom>
                    <a:noFill/>
                    <a:ln>
                      <a:noFill/>
                    </a:ln>
                  </pic:spPr>
                </pic:pic>
              </a:graphicData>
            </a:graphic>
          </wp:inline>
        </w:drawing>
      </w:r>
      <w:r>
        <w:drawing>
          <wp:inline distT="0" distB="0" distL="114300" distR="114300">
            <wp:extent cx="1704975" cy="3617595"/>
            <wp:effectExtent l="0" t="0" r="9525" b="1905"/>
            <wp:docPr id="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
                    <pic:cNvPicPr>
                      <a:picLocks noChangeAspect="1"/>
                    </pic:cNvPicPr>
                  </pic:nvPicPr>
                  <pic:blipFill>
                    <a:blip r:embed="rId67"/>
                    <a:stretch>
                      <a:fillRect/>
                    </a:stretch>
                  </pic:blipFill>
                  <pic:spPr>
                    <a:xfrm>
                      <a:off x="0" y="0"/>
                      <a:ext cx="1704975" cy="3617595"/>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在图书详情页，点击“在线阅读”按钮-可以试读部分，超出试读部分会提示荐购。</w:t>
      </w:r>
    </w:p>
    <w:p>
      <w:pPr>
        <w:pageBreakBefore w:val="0"/>
        <w:numPr>
          <w:ilvl w:val="0"/>
          <w:numId w:val="0"/>
        </w:numPr>
        <w:kinsoku/>
        <w:wordWrap/>
        <w:overflowPunct/>
        <w:topLinePunct w:val="0"/>
        <w:bidi w:val="0"/>
        <w:snapToGrid/>
        <w:spacing w:line="240" w:lineRule="auto"/>
        <w:jc w:val="center"/>
        <w:textAlignment w:val="auto"/>
        <w:rPr>
          <w:rFonts w:hint="eastAsia" w:ascii="宋体" w:hAnsi="宋体" w:eastAsia="宋体" w:cs="宋体"/>
          <w:b w:val="0"/>
          <w:bCs w:val="0"/>
          <w:sz w:val="21"/>
          <w:szCs w:val="21"/>
          <w:lang w:val="en-US" w:eastAsia="zh-CN"/>
        </w:rPr>
      </w:pPr>
      <w:r>
        <w:drawing>
          <wp:inline distT="0" distB="0" distL="114300" distR="114300">
            <wp:extent cx="1609090" cy="3469005"/>
            <wp:effectExtent l="0" t="0" r="10160" b="17145"/>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68"/>
                    <a:stretch>
                      <a:fillRect/>
                    </a:stretch>
                  </pic:blipFill>
                  <pic:spPr>
                    <a:xfrm>
                      <a:off x="0" y="0"/>
                      <a:ext cx="1609090" cy="34690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2425" cy="3475355"/>
            <wp:effectExtent l="0" t="0" r="15875" b="10795"/>
            <wp:docPr id="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4"/>
                    <pic:cNvPicPr>
                      <a:picLocks noChangeAspect="1"/>
                    </pic:cNvPicPr>
                  </pic:nvPicPr>
                  <pic:blipFill>
                    <a:blip r:embed="rId69"/>
                    <a:stretch>
                      <a:fillRect/>
                    </a:stretch>
                  </pic:blipFill>
                  <pic:spPr>
                    <a:xfrm>
                      <a:off x="0" y="0"/>
                      <a:ext cx="1622425" cy="34753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3）APP端首页--点击书城</w:t>
      </w:r>
      <w:r>
        <w:rPr>
          <w:rFonts w:hint="eastAsia" w:ascii="宋体" w:hAnsi="宋体" w:eastAsia="宋体" w:cs="宋体"/>
          <w:b w:val="0"/>
          <w:bCs w:val="0"/>
          <w:sz w:val="21"/>
          <w:szCs w:val="21"/>
          <w:lang w:val="en-US" w:eastAsia="zh-CN"/>
        </w:rPr>
        <w:t>-进入详情页-可以试读、加入书架、荐购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在图书详情页可以进行荐购、评论、收藏、分享等；可以在个人中心查询到操作记录。</w:t>
      </w:r>
    </w:p>
    <w:p>
      <w:pPr>
        <w:pageBreakBefore w:val="0"/>
        <w:numPr>
          <w:ilvl w:val="0"/>
          <w:numId w:val="0"/>
        </w:numPr>
        <w:kinsoku/>
        <w:wordWrap/>
        <w:overflowPunct/>
        <w:topLinePunct w:val="0"/>
        <w:bidi w:val="0"/>
        <w:snapToGrid/>
        <w:spacing w:line="240" w:lineRule="auto"/>
        <w:jc w:val="left"/>
        <w:textAlignment w:val="auto"/>
      </w:pPr>
      <w:r>
        <w:rPr>
          <w:rFonts w:hint="eastAsia"/>
          <w:lang w:val="en-US" w:eastAsia="zh-CN"/>
        </w:rPr>
        <w:t xml:space="preserve">  </w:t>
      </w:r>
      <w:r>
        <w:drawing>
          <wp:inline distT="0" distB="0" distL="114300" distR="114300">
            <wp:extent cx="1580515" cy="3251200"/>
            <wp:effectExtent l="0" t="0" r="635" b="6350"/>
            <wp:docPr id="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pic:cNvPicPr>
                      <a:picLocks noChangeAspect="1"/>
                    </pic:cNvPicPr>
                  </pic:nvPicPr>
                  <pic:blipFill>
                    <a:blip r:embed="rId70"/>
                    <a:srcRect t="6467"/>
                    <a:stretch>
                      <a:fillRect/>
                    </a:stretch>
                  </pic:blipFill>
                  <pic:spPr>
                    <a:xfrm>
                      <a:off x="0" y="0"/>
                      <a:ext cx="1580515" cy="3251200"/>
                    </a:xfrm>
                    <a:prstGeom prst="rect">
                      <a:avLst/>
                    </a:prstGeom>
                    <a:noFill/>
                    <a:ln>
                      <a:noFill/>
                    </a:ln>
                  </pic:spPr>
                </pic:pic>
              </a:graphicData>
            </a:graphic>
          </wp:inline>
        </w:drawing>
      </w:r>
      <w:r>
        <w:drawing>
          <wp:inline distT="0" distB="0" distL="114300" distR="114300">
            <wp:extent cx="1524635" cy="3256280"/>
            <wp:effectExtent l="0" t="0" r="18415" b="1270"/>
            <wp:docPr id="1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
                    <pic:cNvPicPr>
                      <a:picLocks noChangeAspect="1"/>
                    </pic:cNvPicPr>
                  </pic:nvPicPr>
                  <pic:blipFill>
                    <a:blip r:embed="rId71"/>
                    <a:stretch>
                      <a:fillRect/>
                    </a:stretch>
                  </pic:blipFill>
                  <pic:spPr>
                    <a:xfrm>
                      <a:off x="0" y="0"/>
                      <a:ext cx="1524635" cy="3256280"/>
                    </a:xfrm>
                    <a:prstGeom prst="rect">
                      <a:avLst/>
                    </a:prstGeom>
                    <a:noFill/>
                    <a:ln>
                      <a:noFill/>
                    </a:ln>
                  </pic:spPr>
                </pic:pic>
              </a:graphicData>
            </a:graphic>
          </wp:inline>
        </w:drawing>
      </w:r>
      <w:r>
        <w:drawing>
          <wp:inline distT="0" distB="0" distL="114300" distR="114300">
            <wp:extent cx="1504315" cy="3265170"/>
            <wp:effectExtent l="0" t="0" r="635" b="11430"/>
            <wp:docPr id="1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7"/>
                    <pic:cNvPicPr>
                      <a:picLocks noChangeAspect="1"/>
                    </pic:cNvPicPr>
                  </pic:nvPicPr>
                  <pic:blipFill>
                    <a:blip r:embed="rId72"/>
                    <a:stretch>
                      <a:fillRect/>
                    </a:stretch>
                  </pic:blipFill>
                  <pic:spPr>
                    <a:xfrm>
                      <a:off x="0" y="0"/>
                      <a:ext cx="1504315" cy="32651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center"/>
        <w:textAlignment w:val="auto"/>
        <w:rPr>
          <w:rFonts w:hint="eastAsia" w:ascii="宋体" w:hAnsi="宋体" w:eastAsia="宋体" w:cs="宋体"/>
          <w:b w:val="0"/>
          <w:bCs w:val="0"/>
          <w:sz w:val="21"/>
          <w:szCs w:val="21"/>
          <w:lang w:val="en-US" w:eastAsia="zh-CN"/>
        </w:rPr>
      </w:pPr>
      <w:r>
        <w:drawing>
          <wp:inline distT="0" distB="0" distL="114300" distR="114300">
            <wp:extent cx="1837690" cy="3862070"/>
            <wp:effectExtent l="0" t="0" r="10160" b="5080"/>
            <wp:docPr id="1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8"/>
                    <pic:cNvPicPr>
                      <a:picLocks noChangeAspect="1"/>
                    </pic:cNvPicPr>
                  </pic:nvPicPr>
                  <pic:blipFill>
                    <a:blip r:embed="rId73"/>
                    <a:stretch>
                      <a:fillRect/>
                    </a:stretch>
                  </pic:blipFill>
                  <pic:spPr>
                    <a:xfrm>
                      <a:off x="0" y="0"/>
                      <a:ext cx="1837690" cy="3862070"/>
                    </a:xfrm>
                    <a:prstGeom prst="rect">
                      <a:avLst/>
                    </a:prstGeom>
                    <a:noFill/>
                    <a:ln>
                      <a:noFill/>
                    </a:ln>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rPr>
      </w:pPr>
      <w:r>
        <w:rPr>
          <w:rFonts w:hint="eastAsia" w:ascii="宋体" w:hAnsi="宋体" w:eastAsia="宋体" w:cs="宋体"/>
          <w:b/>
          <w:bCs/>
          <w:sz w:val="21"/>
          <w:szCs w:val="21"/>
          <w:lang w:val="en-US" w:eastAsia="zh-CN"/>
        </w:rPr>
        <w:t>免费PDA</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PC端首页—检索框中输入关键词</w:t>
      </w:r>
      <w:r>
        <w:rPr>
          <w:rFonts w:hint="eastAsia" w:ascii="宋体" w:hAnsi="宋体" w:eastAsia="宋体" w:cs="宋体"/>
          <w:b w:val="0"/>
          <w:bCs w:val="0"/>
          <w:sz w:val="21"/>
          <w:szCs w:val="21"/>
          <w:lang w:val="en-US" w:eastAsia="zh-CN"/>
        </w:rPr>
        <w:t>—进入检索详情页-可以试读、</w:t>
      </w:r>
      <w:r>
        <w:rPr>
          <w:rFonts w:hint="eastAsia" w:ascii="宋体" w:hAnsi="宋体" w:eastAsia="宋体" w:cs="宋体"/>
          <w:sz w:val="21"/>
          <w:szCs w:val="21"/>
          <w:lang w:val="en-US" w:eastAsia="zh-CN"/>
        </w:rPr>
        <w:t>免费PDA</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lang w:val="en-US" w:eastAsia="zh-CN"/>
        </w:rPr>
      </w:pPr>
      <w:r>
        <w:drawing>
          <wp:inline distT="0" distB="0" distL="114300" distR="114300">
            <wp:extent cx="5272405" cy="3279140"/>
            <wp:effectExtent l="0" t="0" r="4445" b="16510"/>
            <wp:docPr id="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pic:cNvPicPr>
                      <a:picLocks noChangeAspect="1"/>
                    </pic:cNvPicPr>
                  </pic:nvPicPr>
                  <pic:blipFill>
                    <a:blip r:embed="rId60"/>
                    <a:stretch>
                      <a:fillRect/>
                    </a:stretch>
                  </pic:blipFill>
                  <pic:spPr>
                    <a:xfrm>
                      <a:off x="0" y="0"/>
                      <a:ext cx="5272405" cy="327914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在图书详情页可以进行免费PDA、评论、收藏、分享等；可以在个人中心查询到操作记录。</w:t>
      </w:r>
    </w:p>
    <w:p>
      <w:pPr>
        <w:pageBreakBefore w:val="0"/>
        <w:numPr>
          <w:ilvl w:val="0"/>
          <w:numId w:val="0"/>
        </w:numPr>
        <w:kinsoku/>
        <w:wordWrap/>
        <w:overflowPunct/>
        <w:topLinePunct w:val="0"/>
        <w:bidi w:val="0"/>
        <w:snapToGrid/>
        <w:spacing w:line="240" w:lineRule="auto"/>
        <w:ind w:leftChars="0"/>
        <w:textAlignment w:val="auto"/>
      </w:pPr>
      <w:r>
        <w:drawing>
          <wp:inline distT="0" distB="0" distL="114300" distR="114300">
            <wp:extent cx="5268595" cy="3390900"/>
            <wp:effectExtent l="0" t="0" r="8255" b="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74"/>
                    <a:stretch>
                      <a:fillRect/>
                    </a:stretch>
                  </pic:blipFill>
                  <pic:spPr>
                    <a:xfrm>
                      <a:off x="0" y="0"/>
                      <a:ext cx="5268595" cy="339090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leftChars="0"/>
        <w:jc w:val="both"/>
        <w:textAlignment w:val="auto"/>
      </w:pPr>
      <w:r>
        <w:rPr>
          <w:rFonts w:hint="eastAsia" w:ascii="宋体" w:hAnsi="宋体" w:eastAsia="宋体" w:cs="宋体"/>
          <w:b w:val="0"/>
          <w:bCs w:val="0"/>
          <w:sz w:val="21"/>
          <w:szCs w:val="21"/>
          <w:lang w:val="en-US" w:eastAsia="zh-CN"/>
        </w:rPr>
        <w:t>在图书详情页，点击“免费PDA”按钮，会提示是否免费PDA。</w:t>
      </w:r>
    </w:p>
    <w:p>
      <w:pPr>
        <w:pageBreakBefore w:val="0"/>
        <w:numPr>
          <w:ilvl w:val="0"/>
          <w:numId w:val="0"/>
        </w:numPr>
        <w:kinsoku/>
        <w:wordWrap/>
        <w:overflowPunct/>
        <w:topLinePunct w:val="0"/>
        <w:bidi w:val="0"/>
        <w:snapToGrid/>
        <w:spacing w:line="240" w:lineRule="auto"/>
        <w:ind w:leftChars="0"/>
        <w:jc w:val="center"/>
        <w:textAlignment w:val="auto"/>
      </w:pPr>
      <w:r>
        <w:drawing>
          <wp:inline distT="0" distB="0" distL="114300" distR="114300">
            <wp:extent cx="1967865" cy="1047750"/>
            <wp:effectExtent l="0" t="0" r="13335" b="0"/>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75"/>
                    <a:stretch>
                      <a:fillRect/>
                    </a:stretch>
                  </pic:blipFill>
                  <pic:spPr>
                    <a:xfrm>
                      <a:off x="0" y="0"/>
                      <a:ext cx="1967865" cy="1047750"/>
                    </a:xfrm>
                    <a:prstGeom prst="rect">
                      <a:avLst/>
                    </a:prstGeom>
                  </pic:spPr>
                </pic:pic>
              </a:graphicData>
            </a:graphic>
          </wp:inline>
        </w:drawing>
      </w:r>
    </w:p>
    <w:p>
      <w:pPr>
        <w:pageBreakBefore w:val="0"/>
        <w:numPr>
          <w:ilvl w:val="0"/>
          <w:numId w:val="0"/>
        </w:numPr>
        <w:kinsoku/>
        <w:wordWrap/>
        <w:overflowPunct/>
        <w:topLinePunct w:val="0"/>
        <w:bidi w:val="0"/>
        <w:snapToGrid/>
        <w:spacing w:line="240" w:lineRule="auto"/>
        <w:ind w:leftChars="0"/>
        <w:jc w:val="center"/>
        <w:textAlignment w:val="auto"/>
      </w:pPr>
      <w:r>
        <w:drawing>
          <wp:inline distT="0" distB="0" distL="114300" distR="114300">
            <wp:extent cx="4902835" cy="2299970"/>
            <wp:effectExtent l="0" t="0" r="12065" b="5080"/>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76"/>
                    <a:stretch>
                      <a:fillRect/>
                    </a:stretch>
                  </pic:blipFill>
                  <pic:spPr>
                    <a:xfrm>
                      <a:off x="0" y="0"/>
                      <a:ext cx="4902835" cy="22999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在图书详情页，点击“在线阅读”按钮-可以试读部分，超出试读部分会提示免费PDA。</w:t>
      </w:r>
    </w:p>
    <w:p>
      <w:pPr>
        <w:pageBreakBefore w:val="0"/>
        <w:numPr>
          <w:ilvl w:val="0"/>
          <w:numId w:val="0"/>
        </w:numPr>
        <w:kinsoku/>
        <w:wordWrap/>
        <w:overflowPunct/>
        <w:topLinePunct w:val="0"/>
        <w:bidi w:val="0"/>
        <w:snapToGrid/>
        <w:spacing w:line="240" w:lineRule="auto"/>
        <w:jc w:val="center"/>
        <w:textAlignment w:val="auto"/>
        <w:rPr>
          <w:rFonts w:hint="default"/>
          <w:lang w:val="en-US" w:eastAsia="zh-CN"/>
        </w:rPr>
      </w:pPr>
      <w:r>
        <w:drawing>
          <wp:inline distT="0" distB="0" distL="114300" distR="114300">
            <wp:extent cx="5342890" cy="2966085"/>
            <wp:effectExtent l="0" t="0" r="10160" b="5715"/>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77"/>
                    <a:stretch>
                      <a:fillRect/>
                    </a:stretch>
                  </pic:blipFill>
                  <pic:spPr>
                    <a:xfrm>
                      <a:off x="0" y="0"/>
                      <a:ext cx="5342890" cy="29660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2）微信端首页—书城</w:t>
      </w:r>
      <w:r>
        <w:rPr>
          <w:rFonts w:hint="eastAsia" w:ascii="宋体" w:hAnsi="宋体" w:eastAsia="宋体" w:cs="宋体"/>
          <w:b w:val="0"/>
          <w:bCs w:val="0"/>
          <w:sz w:val="21"/>
          <w:szCs w:val="21"/>
          <w:lang w:val="en-US" w:eastAsia="zh-CN"/>
        </w:rPr>
        <w:t>—进入详情页-可以试读、免费PDA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在图书详情页可以进行免费PDA、评论、收藏、分享等；可以在个人中心查询到操作记录。</w:t>
      </w:r>
    </w:p>
    <w:p>
      <w:pPr>
        <w:pageBreakBefore w:val="0"/>
        <w:numPr>
          <w:ilvl w:val="0"/>
          <w:numId w:val="0"/>
        </w:numPr>
        <w:kinsoku/>
        <w:wordWrap/>
        <w:overflowPunct/>
        <w:topLinePunct w:val="0"/>
        <w:bidi w:val="0"/>
        <w:snapToGrid/>
        <w:spacing w:line="240" w:lineRule="auto"/>
        <w:jc w:val="center"/>
        <w:textAlignment w:val="auto"/>
      </w:pPr>
      <w:r>
        <w:drawing>
          <wp:inline distT="0" distB="0" distL="114300" distR="114300">
            <wp:extent cx="1695450" cy="3616325"/>
            <wp:effectExtent l="0" t="0" r="0" b="317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78"/>
                    <a:stretch>
                      <a:fillRect/>
                    </a:stretch>
                  </pic:blipFill>
                  <pic:spPr>
                    <a:xfrm>
                      <a:off x="0" y="0"/>
                      <a:ext cx="1695450" cy="3616325"/>
                    </a:xfrm>
                    <a:prstGeom prst="rect">
                      <a:avLst/>
                    </a:prstGeom>
                    <a:noFill/>
                    <a:ln>
                      <a:noFill/>
                    </a:ln>
                  </pic:spPr>
                </pic:pic>
              </a:graphicData>
            </a:graphic>
          </wp:inline>
        </w:drawing>
      </w:r>
      <w:r>
        <w:drawing>
          <wp:inline distT="0" distB="0" distL="114300" distR="114300">
            <wp:extent cx="1659255" cy="3619500"/>
            <wp:effectExtent l="0" t="0" r="17145" b="0"/>
            <wp:docPr id="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
                    <pic:cNvPicPr>
                      <a:picLocks noChangeAspect="1"/>
                    </pic:cNvPicPr>
                  </pic:nvPicPr>
                  <pic:blipFill>
                    <a:blip r:embed="rId66"/>
                    <a:stretch>
                      <a:fillRect/>
                    </a:stretch>
                  </pic:blipFill>
                  <pic:spPr>
                    <a:xfrm>
                      <a:off x="0" y="0"/>
                      <a:ext cx="1659255" cy="3619500"/>
                    </a:xfrm>
                    <a:prstGeom prst="rect">
                      <a:avLst/>
                    </a:prstGeom>
                    <a:noFill/>
                    <a:ln>
                      <a:noFill/>
                    </a:ln>
                  </pic:spPr>
                </pic:pic>
              </a:graphicData>
            </a:graphic>
          </wp:inline>
        </w:drawing>
      </w:r>
      <w:r>
        <w:drawing>
          <wp:inline distT="0" distB="0" distL="114300" distR="114300">
            <wp:extent cx="1708150" cy="3611245"/>
            <wp:effectExtent l="0" t="0" r="6350" b="8255"/>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79"/>
                    <a:stretch>
                      <a:fillRect/>
                    </a:stretch>
                  </pic:blipFill>
                  <pic:spPr>
                    <a:xfrm>
                      <a:off x="0" y="0"/>
                      <a:ext cx="1708150" cy="36112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在图书详情页，点击“在线阅读”按钮-可以试读部分，超出试读部分会提示免费PDA。</w:t>
      </w:r>
    </w:p>
    <w:p>
      <w:pPr>
        <w:pageBreakBefore w:val="0"/>
        <w:numPr>
          <w:ilvl w:val="0"/>
          <w:numId w:val="0"/>
        </w:numPr>
        <w:kinsoku/>
        <w:wordWrap/>
        <w:overflowPunct/>
        <w:topLinePunct w:val="0"/>
        <w:bidi w:val="0"/>
        <w:snapToGrid/>
        <w:spacing w:line="240" w:lineRule="auto"/>
        <w:jc w:val="center"/>
        <w:textAlignment w:val="auto"/>
        <w:rPr>
          <w:rFonts w:hint="eastAsia" w:ascii="宋体" w:hAnsi="宋体" w:eastAsia="宋体" w:cs="宋体"/>
          <w:b w:val="0"/>
          <w:bCs w:val="0"/>
          <w:sz w:val="21"/>
          <w:szCs w:val="21"/>
          <w:lang w:val="en-US" w:eastAsia="zh-CN"/>
        </w:rPr>
      </w:pPr>
      <w:r>
        <w:drawing>
          <wp:inline distT="0" distB="0" distL="114300" distR="114300">
            <wp:extent cx="1588770" cy="3350895"/>
            <wp:effectExtent l="0" t="0" r="11430" b="1905"/>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80"/>
                    <a:stretch>
                      <a:fillRect/>
                    </a:stretch>
                  </pic:blipFill>
                  <pic:spPr>
                    <a:xfrm>
                      <a:off x="0" y="0"/>
                      <a:ext cx="1588770" cy="33508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3）APP端首页--点击书城</w:t>
      </w:r>
      <w:r>
        <w:rPr>
          <w:rFonts w:hint="eastAsia" w:ascii="宋体" w:hAnsi="宋体" w:eastAsia="宋体" w:cs="宋体"/>
          <w:b w:val="0"/>
          <w:bCs w:val="0"/>
          <w:sz w:val="21"/>
          <w:szCs w:val="21"/>
          <w:lang w:val="en-US" w:eastAsia="zh-CN"/>
        </w:rPr>
        <w:t>-进入详情页-可以试读、加入书架、免费PDA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在图书详情页可以进行免费PDA、评论、收藏、分享等；可以在个人中心查询到操作记录。</w:t>
      </w:r>
    </w:p>
    <w:p>
      <w:pPr>
        <w:pageBreakBefore w:val="0"/>
        <w:numPr>
          <w:ilvl w:val="0"/>
          <w:numId w:val="0"/>
        </w:numPr>
        <w:kinsoku/>
        <w:wordWrap/>
        <w:overflowPunct/>
        <w:topLinePunct w:val="0"/>
        <w:bidi w:val="0"/>
        <w:snapToGrid/>
        <w:spacing w:line="240" w:lineRule="auto"/>
        <w:jc w:val="center"/>
        <w:textAlignment w:val="auto"/>
      </w:pPr>
      <w:r>
        <w:drawing>
          <wp:inline distT="0" distB="0" distL="114300" distR="114300">
            <wp:extent cx="1580515" cy="3475990"/>
            <wp:effectExtent l="0" t="0" r="635" b="10160"/>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70"/>
                    <a:stretch>
                      <a:fillRect/>
                    </a:stretch>
                  </pic:blipFill>
                  <pic:spPr>
                    <a:xfrm>
                      <a:off x="0" y="0"/>
                      <a:ext cx="1580515" cy="34759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64970" cy="3484245"/>
            <wp:effectExtent l="0" t="0" r="11430" b="1905"/>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81"/>
                    <a:stretch>
                      <a:fillRect/>
                    </a:stretch>
                  </pic:blipFill>
                  <pic:spPr>
                    <a:xfrm>
                      <a:off x="0" y="0"/>
                      <a:ext cx="1664970" cy="34842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在图书详情页，点击“在线阅读”按钮-可以试读部分，超出试读部分会提示免费PDA。</w:t>
      </w:r>
    </w:p>
    <w:p>
      <w:pPr>
        <w:pageBreakBefore w:val="0"/>
        <w:numPr>
          <w:ilvl w:val="0"/>
          <w:numId w:val="0"/>
        </w:numPr>
        <w:kinsoku/>
        <w:wordWrap/>
        <w:overflowPunct/>
        <w:topLinePunct w:val="0"/>
        <w:bidi w:val="0"/>
        <w:snapToGrid/>
        <w:spacing w:line="240" w:lineRule="auto"/>
        <w:jc w:val="center"/>
        <w:textAlignment w:val="auto"/>
        <w:rPr>
          <w:rFonts w:hint="eastAsia"/>
          <w:lang w:val="en-US" w:eastAsia="zh-CN"/>
        </w:rPr>
      </w:pPr>
      <w:r>
        <w:drawing>
          <wp:inline distT="0" distB="0" distL="114300" distR="114300">
            <wp:extent cx="1546860" cy="3234055"/>
            <wp:effectExtent l="0" t="0" r="15240" b="4445"/>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82"/>
                    <a:stretch>
                      <a:fillRect/>
                    </a:stretch>
                  </pic:blipFill>
                  <pic:spPr>
                    <a:xfrm>
                      <a:off x="0" y="0"/>
                      <a:ext cx="1546860" cy="32340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 个人中心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个人中心保存用户操作使用的数据记录，包括阅读、免费PDA、收藏、评论纠错等记录，进入用户设置或者个人信息可以修改个人信息、绑定图书馆、关联账号等操作。</w:t>
      </w:r>
    </w:p>
    <w:p>
      <w:pPr>
        <w:pageBreakBefore w:val="0"/>
        <w:numPr>
          <w:ilvl w:val="0"/>
          <w:numId w:val="0"/>
        </w:numPr>
        <w:kinsoku/>
        <w:wordWrap/>
        <w:overflowPunct/>
        <w:topLinePunct w:val="0"/>
        <w:bidi w:val="0"/>
        <w:snapToGrid/>
        <w:spacing w:line="240" w:lineRule="auto"/>
        <w:ind w:leftChars="0"/>
        <w:jc w:val="left"/>
        <w:textAlignment w:val="auto"/>
        <w:rPr>
          <w:rFonts w:hint="eastAsia" w:ascii="宋体" w:hAnsi="宋体" w:eastAsia="宋体" w:cs="宋体"/>
          <w:sz w:val="21"/>
          <w:szCs w:val="21"/>
        </w:rPr>
      </w:pPr>
      <w:r>
        <w:drawing>
          <wp:inline distT="0" distB="0" distL="114300" distR="114300">
            <wp:extent cx="5269865" cy="2251710"/>
            <wp:effectExtent l="0" t="0" r="6985" b="1524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83"/>
                    <a:stretch>
                      <a:fillRect/>
                    </a:stretch>
                  </pic:blipFill>
                  <pic:spPr>
                    <a:xfrm>
                      <a:off x="0" y="0"/>
                      <a:ext cx="5269865" cy="225171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left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PC端个人中心</w:t>
      </w:r>
    </w:p>
    <w:p>
      <w:pPr>
        <w:pageBreakBefore w:val="0"/>
        <w:numPr>
          <w:ilvl w:val="0"/>
          <w:numId w:val="0"/>
        </w:numPr>
        <w:kinsoku/>
        <w:wordWrap/>
        <w:overflowPunct/>
        <w:topLinePunct w:val="0"/>
        <w:bidi w:val="0"/>
        <w:snapToGrid/>
        <w:spacing w:line="240" w:lineRule="auto"/>
        <w:ind w:leftChars="0"/>
        <w:jc w:val="left"/>
        <w:textAlignment w:val="auto"/>
        <w:rPr>
          <w:rFonts w:hint="eastAsia" w:ascii="宋体" w:hAnsi="宋体" w:eastAsia="宋体" w:cs="宋体"/>
          <w:sz w:val="21"/>
          <w:szCs w:val="21"/>
        </w:rPr>
        <w:sectPr>
          <w:pgSz w:w="11906" w:h="16838"/>
          <w:pgMar w:top="1440" w:right="1800" w:bottom="1440" w:left="1800" w:header="851" w:footer="992" w:gutter="0"/>
          <w:cols w:space="425" w:num="1"/>
          <w:docGrid w:type="lines" w:linePitch="312" w:charSpace="0"/>
        </w:sectPr>
      </w:pPr>
    </w:p>
    <w:p>
      <w:pPr>
        <w:pageBreakBefore w:val="0"/>
        <w:numPr>
          <w:ilvl w:val="0"/>
          <w:numId w:val="0"/>
        </w:numPr>
        <w:kinsoku/>
        <w:wordWrap/>
        <w:overflowPunct/>
        <w:topLinePunct w:val="0"/>
        <w:bidi w:val="0"/>
        <w:snapToGrid/>
        <w:spacing w:line="240" w:lineRule="auto"/>
        <w:ind w:lef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1943735" cy="3370580"/>
            <wp:effectExtent l="0" t="0" r="18415" b="1270"/>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84"/>
                    <a:stretch>
                      <a:fillRect/>
                    </a:stretch>
                  </pic:blipFill>
                  <pic:spPr>
                    <a:xfrm>
                      <a:off x="0" y="0"/>
                      <a:ext cx="1943735" cy="337058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drawing>
          <wp:inline distT="0" distB="0" distL="114300" distR="114300">
            <wp:extent cx="1955800" cy="3359785"/>
            <wp:effectExtent l="0" t="0" r="6350" b="1206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85"/>
                    <a:stretch>
                      <a:fillRect/>
                    </a:stretch>
                  </pic:blipFill>
                  <pic:spPr>
                    <a:xfrm>
                      <a:off x="0" y="0"/>
                      <a:ext cx="1955800" cy="3359785"/>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lef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微信端个人中心                        APP端个人中心</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73199"/>
    <w:multiLevelType w:val="singleLevel"/>
    <w:tmpl w:val="90A73199"/>
    <w:lvl w:ilvl="0" w:tentative="0">
      <w:start w:val="1"/>
      <w:numFmt w:val="decimal"/>
      <w:suff w:val="nothing"/>
      <w:lvlText w:val="（%1）"/>
      <w:lvlJc w:val="left"/>
    </w:lvl>
  </w:abstractNum>
  <w:abstractNum w:abstractNumId="1">
    <w:nsid w:val="C02D3686"/>
    <w:multiLevelType w:val="singleLevel"/>
    <w:tmpl w:val="C02D3686"/>
    <w:lvl w:ilvl="0" w:tentative="0">
      <w:start w:val="1"/>
      <w:numFmt w:val="decimal"/>
      <w:suff w:val="space"/>
      <w:lvlText w:val="%1."/>
      <w:lvlJc w:val="left"/>
    </w:lvl>
  </w:abstractNum>
  <w:abstractNum w:abstractNumId="2">
    <w:nsid w:val="FDE566D3"/>
    <w:multiLevelType w:val="singleLevel"/>
    <w:tmpl w:val="FDE566D3"/>
    <w:lvl w:ilvl="0" w:tentative="0">
      <w:start w:val="1"/>
      <w:numFmt w:val="decimal"/>
      <w:suff w:val="nothing"/>
      <w:lvlText w:val="%1）"/>
      <w:lvlJc w:val="left"/>
    </w:lvl>
  </w:abstractNum>
  <w:abstractNum w:abstractNumId="3">
    <w:nsid w:val="14A60AF2"/>
    <w:multiLevelType w:val="singleLevel"/>
    <w:tmpl w:val="14A60AF2"/>
    <w:lvl w:ilvl="0" w:tentative="0">
      <w:start w:val="1"/>
      <w:numFmt w:val="decimal"/>
      <w:suff w:val="space"/>
      <w:lvlText w:val="%1."/>
      <w:lvlJc w:val="left"/>
    </w:lvl>
  </w:abstractNum>
  <w:abstractNum w:abstractNumId="4">
    <w:nsid w:val="3B19DF14"/>
    <w:multiLevelType w:val="singleLevel"/>
    <w:tmpl w:val="3B19DF14"/>
    <w:lvl w:ilvl="0" w:tentative="0">
      <w:start w:val="1"/>
      <w:numFmt w:val="decimal"/>
      <w:suff w:val="nothing"/>
      <w:lvlText w:val="%1）"/>
      <w:lvlJc w:val="left"/>
    </w:lvl>
  </w:abstractNum>
  <w:abstractNum w:abstractNumId="5">
    <w:nsid w:val="3F09063B"/>
    <w:multiLevelType w:val="singleLevel"/>
    <w:tmpl w:val="3F09063B"/>
    <w:lvl w:ilvl="0" w:tentative="0">
      <w:start w:val="1"/>
      <w:numFmt w:val="chineseCounting"/>
      <w:suff w:val="space"/>
      <w:lvlText w:val="%1."/>
      <w:lvlJc w:val="left"/>
      <w:rPr>
        <w:rFonts w:hint="eastAsia"/>
      </w:rPr>
    </w:lvl>
  </w:abstractNum>
  <w:abstractNum w:abstractNumId="6">
    <w:nsid w:val="44EE34AC"/>
    <w:multiLevelType w:val="singleLevel"/>
    <w:tmpl w:val="44EE34AC"/>
    <w:lvl w:ilvl="0" w:tentative="0">
      <w:start w:val="1"/>
      <w:numFmt w:val="decimal"/>
      <w:suff w:val="space"/>
      <w:lvlText w:val="%1."/>
      <w:lvlJc w:val="left"/>
    </w:lvl>
  </w:abstractNum>
  <w:abstractNum w:abstractNumId="7">
    <w:nsid w:val="4C562AF4"/>
    <w:multiLevelType w:val="singleLevel"/>
    <w:tmpl w:val="4C562AF4"/>
    <w:lvl w:ilvl="0" w:tentative="0">
      <w:start w:val="1"/>
      <w:numFmt w:val="decimal"/>
      <w:suff w:val="nothing"/>
      <w:lvlText w:val="（%1）"/>
      <w:lvlJc w:val="left"/>
    </w:lvl>
  </w:abstractNum>
  <w:abstractNum w:abstractNumId="8">
    <w:nsid w:val="4FA7B073"/>
    <w:multiLevelType w:val="singleLevel"/>
    <w:tmpl w:val="4FA7B073"/>
    <w:lvl w:ilvl="0" w:tentative="0">
      <w:start w:val="1"/>
      <w:numFmt w:val="decimal"/>
      <w:suff w:val="nothing"/>
      <w:lvlText w:val="（%1）"/>
      <w:lvlJc w:val="left"/>
    </w:lvl>
  </w:abstractNum>
  <w:abstractNum w:abstractNumId="9">
    <w:nsid w:val="5C95192B"/>
    <w:multiLevelType w:val="multilevel"/>
    <w:tmpl w:val="5C95192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6CA36350"/>
    <w:multiLevelType w:val="singleLevel"/>
    <w:tmpl w:val="6CA36350"/>
    <w:lvl w:ilvl="0" w:tentative="0">
      <w:start w:val="1"/>
      <w:numFmt w:val="decimal"/>
      <w:suff w:val="nothing"/>
      <w:lvlText w:val="（%1）"/>
      <w:lvlJc w:val="left"/>
    </w:lvl>
  </w:abstractNum>
  <w:num w:numId="1">
    <w:abstractNumId w:val="5"/>
  </w:num>
  <w:num w:numId="2">
    <w:abstractNumId w:val="6"/>
  </w:num>
  <w:num w:numId="3">
    <w:abstractNumId w:val="9"/>
  </w:num>
  <w:num w:numId="4">
    <w:abstractNumId w:val="3"/>
  </w:num>
  <w:num w:numId="5">
    <w:abstractNumId w:val="8"/>
  </w:num>
  <w:num w:numId="6">
    <w:abstractNumId w:val="1"/>
  </w:num>
  <w:num w:numId="7">
    <w:abstractNumId w:val="0"/>
  </w:num>
  <w:num w:numId="8">
    <w:abstractNumId w:val="7"/>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mRlODc0NDUzMzc5MmFmZWNmMThiYmYxZDBiMzk1ZjAifQ=="/>
  </w:docVars>
  <w:rsids>
    <w:rsidRoot w:val="00884D0C"/>
    <w:rsid w:val="000351C6"/>
    <w:rsid w:val="00075250"/>
    <w:rsid w:val="00240FEF"/>
    <w:rsid w:val="002612A7"/>
    <w:rsid w:val="003D0F62"/>
    <w:rsid w:val="004025AC"/>
    <w:rsid w:val="0044544E"/>
    <w:rsid w:val="004B48CF"/>
    <w:rsid w:val="004B4F8F"/>
    <w:rsid w:val="005628F7"/>
    <w:rsid w:val="00565916"/>
    <w:rsid w:val="00675481"/>
    <w:rsid w:val="007211FB"/>
    <w:rsid w:val="007A0F39"/>
    <w:rsid w:val="007A6B95"/>
    <w:rsid w:val="00855220"/>
    <w:rsid w:val="00857864"/>
    <w:rsid w:val="00884D0C"/>
    <w:rsid w:val="008E41A6"/>
    <w:rsid w:val="00945A0F"/>
    <w:rsid w:val="00A24FC2"/>
    <w:rsid w:val="00BC757B"/>
    <w:rsid w:val="00C16BCA"/>
    <w:rsid w:val="00C279E1"/>
    <w:rsid w:val="00D30FDC"/>
    <w:rsid w:val="00E30ACF"/>
    <w:rsid w:val="00E524D8"/>
    <w:rsid w:val="00EA1693"/>
    <w:rsid w:val="01390BCC"/>
    <w:rsid w:val="013C06BC"/>
    <w:rsid w:val="015155C3"/>
    <w:rsid w:val="01802F09"/>
    <w:rsid w:val="019E4ED3"/>
    <w:rsid w:val="01BA4EE0"/>
    <w:rsid w:val="01BC3830"/>
    <w:rsid w:val="01E4144E"/>
    <w:rsid w:val="01E80594"/>
    <w:rsid w:val="02054F52"/>
    <w:rsid w:val="020F36F1"/>
    <w:rsid w:val="02557C87"/>
    <w:rsid w:val="02820350"/>
    <w:rsid w:val="02963DFC"/>
    <w:rsid w:val="02B26E88"/>
    <w:rsid w:val="02B76C7D"/>
    <w:rsid w:val="034026E5"/>
    <w:rsid w:val="03526DA2"/>
    <w:rsid w:val="036F1EDC"/>
    <w:rsid w:val="0389128F"/>
    <w:rsid w:val="03965CFA"/>
    <w:rsid w:val="039A1153"/>
    <w:rsid w:val="03A013D6"/>
    <w:rsid w:val="03F54637"/>
    <w:rsid w:val="03F86B1C"/>
    <w:rsid w:val="03FE40AA"/>
    <w:rsid w:val="041132E7"/>
    <w:rsid w:val="041C3746"/>
    <w:rsid w:val="042E0DB9"/>
    <w:rsid w:val="046F5FEB"/>
    <w:rsid w:val="047C0E2B"/>
    <w:rsid w:val="0486113B"/>
    <w:rsid w:val="04904FA7"/>
    <w:rsid w:val="049743AD"/>
    <w:rsid w:val="04D07C68"/>
    <w:rsid w:val="04FC088E"/>
    <w:rsid w:val="0503330B"/>
    <w:rsid w:val="050F271A"/>
    <w:rsid w:val="051B47FF"/>
    <w:rsid w:val="056B4DA7"/>
    <w:rsid w:val="057C552B"/>
    <w:rsid w:val="057D359A"/>
    <w:rsid w:val="057F783D"/>
    <w:rsid w:val="05BC4C52"/>
    <w:rsid w:val="05DC49B6"/>
    <w:rsid w:val="05E4614D"/>
    <w:rsid w:val="062C0CFF"/>
    <w:rsid w:val="06367DD0"/>
    <w:rsid w:val="06637219"/>
    <w:rsid w:val="066D650F"/>
    <w:rsid w:val="06C06931"/>
    <w:rsid w:val="06C84BAE"/>
    <w:rsid w:val="06D93753"/>
    <w:rsid w:val="06DC2725"/>
    <w:rsid w:val="071C09FE"/>
    <w:rsid w:val="071F27C7"/>
    <w:rsid w:val="074309F6"/>
    <w:rsid w:val="07812A3C"/>
    <w:rsid w:val="07B33862"/>
    <w:rsid w:val="07E86EA8"/>
    <w:rsid w:val="082D2A50"/>
    <w:rsid w:val="08974B96"/>
    <w:rsid w:val="08CC2B58"/>
    <w:rsid w:val="09400A89"/>
    <w:rsid w:val="098B4096"/>
    <w:rsid w:val="098D5F59"/>
    <w:rsid w:val="09A12173"/>
    <w:rsid w:val="09D63145"/>
    <w:rsid w:val="09DE4D9E"/>
    <w:rsid w:val="09EF451D"/>
    <w:rsid w:val="0A16615F"/>
    <w:rsid w:val="0A1B0FF0"/>
    <w:rsid w:val="0A256191"/>
    <w:rsid w:val="0AAA48E8"/>
    <w:rsid w:val="0ADC27FC"/>
    <w:rsid w:val="0AF53DB5"/>
    <w:rsid w:val="0B0A5387"/>
    <w:rsid w:val="0B2D79F3"/>
    <w:rsid w:val="0B470389"/>
    <w:rsid w:val="0BFA4B33"/>
    <w:rsid w:val="0BFE6C9A"/>
    <w:rsid w:val="0C187218"/>
    <w:rsid w:val="0C1D0597"/>
    <w:rsid w:val="0C2342AB"/>
    <w:rsid w:val="0C254916"/>
    <w:rsid w:val="0C5A4558"/>
    <w:rsid w:val="0C760F26"/>
    <w:rsid w:val="0C7E7DDA"/>
    <w:rsid w:val="0C825B1D"/>
    <w:rsid w:val="0C9B098C"/>
    <w:rsid w:val="0CB11F5E"/>
    <w:rsid w:val="0CBA24AA"/>
    <w:rsid w:val="0CC671CF"/>
    <w:rsid w:val="0CCD5F34"/>
    <w:rsid w:val="0CE06855"/>
    <w:rsid w:val="0CE95B9C"/>
    <w:rsid w:val="0CF4009D"/>
    <w:rsid w:val="0CFE36D8"/>
    <w:rsid w:val="0D0A78C0"/>
    <w:rsid w:val="0D587038"/>
    <w:rsid w:val="0D604AFB"/>
    <w:rsid w:val="0D7A67F4"/>
    <w:rsid w:val="0D8C1FE9"/>
    <w:rsid w:val="0DAC77E3"/>
    <w:rsid w:val="0DED6FC6"/>
    <w:rsid w:val="0E1A1D85"/>
    <w:rsid w:val="0E507B9E"/>
    <w:rsid w:val="0E5C5EAE"/>
    <w:rsid w:val="0E8A22DC"/>
    <w:rsid w:val="0E921133"/>
    <w:rsid w:val="0ED63EFE"/>
    <w:rsid w:val="0F0F7410"/>
    <w:rsid w:val="0F234C69"/>
    <w:rsid w:val="0F63635B"/>
    <w:rsid w:val="0F7F01F9"/>
    <w:rsid w:val="0F911A31"/>
    <w:rsid w:val="0FB45FEF"/>
    <w:rsid w:val="0FD20B69"/>
    <w:rsid w:val="0FE5719E"/>
    <w:rsid w:val="0FFC7994"/>
    <w:rsid w:val="100219E7"/>
    <w:rsid w:val="10274F9A"/>
    <w:rsid w:val="10657457"/>
    <w:rsid w:val="106A2B50"/>
    <w:rsid w:val="106F1015"/>
    <w:rsid w:val="107D459E"/>
    <w:rsid w:val="108215E4"/>
    <w:rsid w:val="10853E2D"/>
    <w:rsid w:val="108856CC"/>
    <w:rsid w:val="10A87B1C"/>
    <w:rsid w:val="10AD6EE0"/>
    <w:rsid w:val="10B92C9E"/>
    <w:rsid w:val="10BA4216"/>
    <w:rsid w:val="10F748BA"/>
    <w:rsid w:val="110436EC"/>
    <w:rsid w:val="118002EE"/>
    <w:rsid w:val="11987B90"/>
    <w:rsid w:val="11B31C24"/>
    <w:rsid w:val="11BA665E"/>
    <w:rsid w:val="11E36E99"/>
    <w:rsid w:val="11EE4A1C"/>
    <w:rsid w:val="124177DE"/>
    <w:rsid w:val="12C364EF"/>
    <w:rsid w:val="1340228E"/>
    <w:rsid w:val="13716E51"/>
    <w:rsid w:val="138F10FE"/>
    <w:rsid w:val="13902214"/>
    <w:rsid w:val="13A141FF"/>
    <w:rsid w:val="13B11E05"/>
    <w:rsid w:val="13B16CE7"/>
    <w:rsid w:val="13B32A60"/>
    <w:rsid w:val="13E75572"/>
    <w:rsid w:val="13F15336"/>
    <w:rsid w:val="13F84916"/>
    <w:rsid w:val="14272A04"/>
    <w:rsid w:val="14330FA7"/>
    <w:rsid w:val="14D514F5"/>
    <w:rsid w:val="15431BC1"/>
    <w:rsid w:val="1568787A"/>
    <w:rsid w:val="157601E9"/>
    <w:rsid w:val="15826B8D"/>
    <w:rsid w:val="15AE1730"/>
    <w:rsid w:val="15B24AB7"/>
    <w:rsid w:val="15B605E5"/>
    <w:rsid w:val="161F4365"/>
    <w:rsid w:val="162722CA"/>
    <w:rsid w:val="16311102"/>
    <w:rsid w:val="16543395"/>
    <w:rsid w:val="1658025B"/>
    <w:rsid w:val="165E1853"/>
    <w:rsid w:val="165E22A5"/>
    <w:rsid w:val="168D45F1"/>
    <w:rsid w:val="16907088"/>
    <w:rsid w:val="16B41EAE"/>
    <w:rsid w:val="16BE59A3"/>
    <w:rsid w:val="16CD5BE6"/>
    <w:rsid w:val="16EB4B5A"/>
    <w:rsid w:val="171F1E3C"/>
    <w:rsid w:val="173A44F0"/>
    <w:rsid w:val="17487963"/>
    <w:rsid w:val="174D2A4A"/>
    <w:rsid w:val="176E561B"/>
    <w:rsid w:val="17935082"/>
    <w:rsid w:val="179D7CAF"/>
    <w:rsid w:val="17A774EC"/>
    <w:rsid w:val="17BB6387"/>
    <w:rsid w:val="17C0619F"/>
    <w:rsid w:val="17E841F0"/>
    <w:rsid w:val="17F555C0"/>
    <w:rsid w:val="17F86A1A"/>
    <w:rsid w:val="18094A7F"/>
    <w:rsid w:val="18633EF6"/>
    <w:rsid w:val="186D5E50"/>
    <w:rsid w:val="18A672DD"/>
    <w:rsid w:val="18B232E6"/>
    <w:rsid w:val="18C748B7"/>
    <w:rsid w:val="18E84F59"/>
    <w:rsid w:val="191F48CD"/>
    <w:rsid w:val="19341F4D"/>
    <w:rsid w:val="19794F42"/>
    <w:rsid w:val="1985592C"/>
    <w:rsid w:val="19A64C4A"/>
    <w:rsid w:val="19B65058"/>
    <w:rsid w:val="19B968F6"/>
    <w:rsid w:val="19E75211"/>
    <w:rsid w:val="19EC6CCB"/>
    <w:rsid w:val="19ED3B3B"/>
    <w:rsid w:val="19F550FC"/>
    <w:rsid w:val="1A0E6D22"/>
    <w:rsid w:val="1A2902CD"/>
    <w:rsid w:val="1A3F220B"/>
    <w:rsid w:val="1A6920CA"/>
    <w:rsid w:val="1A7B3BAB"/>
    <w:rsid w:val="1AB377E9"/>
    <w:rsid w:val="1B316D83"/>
    <w:rsid w:val="1B3D762E"/>
    <w:rsid w:val="1B9B4312"/>
    <w:rsid w:val="1B9E3FF5"/>
    <w:rsid w:val="1BA93E40"/>
    <w:rsid w:val="1BC807B3"/>
    <w:rsid w:val="1C420E24"/>
    <w:rsid w:val="1C4D73AF"/>
    <w:rsid w:val="1C5151B4"/>
    <w:rsid w:val="1C6D08DF"/>
    <w:rsid w:val="1C872CDB"/>
    <w:rsid w:val="1C93342E"/>
    <w:rsid w:val="1D682B0D"/>
    <w:rsid w:val="1DD41F50"/>
    <w:rsid w:val="1DDC0E05"/>
    <w:rsid w:val="1DE50360"/>
    <w:rsid w:val="1DFD5ECE"/>
    <w:rsid w:val="1E115CF6"/>
    <w:rsid w:val="1E5B2ED9"/>
    <w:rsid w:val="1E5E2FCF"/>
    <w:rsid w:val="1E7352C5"/>
    <w:rsid w:val="1E8079E2"/>
    <w:rsid w:val="1EFD18D8"/>
    <w:rsid w:val="1F004DAD"/>
    <w:rsid w:val="1F5E3223"/>
    <w:rsid w:val="1F837408"/>
    <w:rsid w:val="1F920200"/>
    <w:rsid w:val="1F926207"/>
    <w:rsid w:val="1F9D22E5"/>
    <w:rsid w:val="1FA53C95"/>
    <w:rsid w:val="1FDA1374"/>
    <w:rsid w:val="200563F1"/>
    <w:rsid w:val="20486A71"/>
    <w:rsid w:val="20756084"/>
    <w:rsid w:val="20775B33"/>
    <w:rsid w:val="20857532"/>
    <w:rsid w:val="20BD4F1E"/>
    <w:rsid w:val="20E95D13"/>
    <w:rsid w:val="20EF2BFD"/>
    <w:rsid w:val="20F83EA1"/>
    <w:rsid w:val="21250680"/>
    <w:rsid w:val="21354536"/>
    <w:rsid w:val="217D645B"/>
    <w:rsid w:val="219D4D33"/>
    <w:rsid w:val="21C458E2"/>
    <w:rsid w:val="21C5052E"/>
    <w:rsid w:val="21E62252"/>
    <w:rsid w:val="21EB7268"/>
    <w:rsid w:val="220C65DF"/>
    <w:rsid w:val="221122AB"/>
    <w:rsid w:val="221C4930"/>
    <w:rsid w:val="221D45CA"/>
    <w:rsid w:val="22244B28"/>
    <w:rsid w:val="226662AA"/>
    <w:rsid w:val="22B81625"/>
    <w:rsid w:val="22FA2700"/>
    <w:rsid w:val="23260D8E"/>
    <w:rsid w:val="232817FD"/>
    <w:rsid w:val="232B2E8E"/>
    <w:rsid w:val="23533F67"/>
    <w:rsid w:val="237613B4"/>
    <w:rsid w:val="2378337E"/>
    <w:rsid w:val="23857D8E"/>
    <w:rsid w:val="23996D4A"/>
    <w:rsid w:val="23E8483B"/>
    <w:rsid w:val="23F32A04"/>
    <w:rsid w:val="23F437C8"/>
    <w:rsid w:val="24482663"/>
    <w:rsid w:val="244F0B8A"/>
    <w:rsid w:val="245711E5"/>
    <w:rsid w:val="247C5FA0"/>
    <w:rsid w:val="24AF6151"/>
    <w:rsid w:val="24B30E7B"/>
    <w:rsid w:val="24BC729A"/>
    <w:rsid w:val="24DA1A42"/>
    <w:rsid w:val="250D6DDF"/>
    <w:rsid w:val="255C2C60"/>
    <w:rsid w:val="257B7155"/>
    <w:rsid w:val="258B383C"/>
    <w:rsid w:val="259B3353"/>
    <w:rsid w:val="25FC28AD"/>
    <w:rsid w:val="261248CF"/>
    <w:rsid w:val="262E41C8"/>
    <w:rsid w:val="269B2361"/>
    <w:rsid w:val="26A239D9"/>
    <w:rsid w:val="26AE1797"/>
    <w:rsid w:val="26DE44CA"/>
    <w:rsid w:val="26E7154D"/>
    <w:rsid w:val="270218DC"/>
    <w:rsid w:val="27514612"/>
    <w:rsid w:val="27610BA0"/>
    <w:rsid w:val="2772524E"/>
    <w:rsid w:val="27805F0E"/>
    <w:rsid w:val="27DB3EDB"/>
    <w:rsid w:val="27DD2B2D"/>
    <w:rsid w:val="27F60D15"/>
    <w:rsid w:val="280C7D11"/>
    <w:rsid w:val="282704C8"/>
    <w:rsid w:val="283C0132"/>
    <w:rsid w:val="283E2C54"/>
    <w:rsid w:val="283E520D"/>
    <w:rsid w:val="284A0EA7"/>
    <w:rsid w:val="284F637D"/>
    <w:rsid w:val="286E21AF"/>
    <w:rsid w:val="28942A77"/>
    <w:rsid w:val="28C464D2"/>
    <w:rsid w:val="28DF1CD8"/>
    <w:rsid w:val="28F01E17"/>
    <w:rsid w:val="2904554C"/>
    <w:rsid w:val="29387837"/>
    <w:rsid w:val="298505A2"/>
    <w:rsid w:val="2A057473"/>
    <w:rsid w:val="2A506E02"/>
    <w:rsid w:val="2A5644EE"/>
    <w:rsid w:val="2A665F0B"/>
    <w:rsid w:val="2A691C72"/>
    <w:rsid w:val="2A8249EA"/>
    <w:rsid w:val="2A846AAC"/>
    <w:rsid w:val="2B0C0F7B"/>
    <w:rsid w:val="2B380B20"/>
    <w:rsid w:val="2B411285"/>
    <w:rsid w:val="2B7803BF"/>
    <w:rsid w:val="2B8C00D9"/>
    <w:rsid w:val="2B92733D"/>
    <w:rsid w:val="2B9955C5"/>
    <w:rsid w:val="2BC62A64"/>
    <w:rsid w:val="2C0C7E35"/>
    <w:rsid w:val="2C1527E6"/>
    <w:rsid w:val="2C3979F2"/>
    <w:rsid w:val="2C45579E"/>
    <w:rsid w:val="2C4A0180"/>
    <w:rsid w:val="2C6426F1"/>
    <w:rsid w:val="2CA34B3D"/>
    <w:rsid w:val="2D3227EF"/>
    <w:rsid w:val="2D35408E"/>
    <w:rsid w:val="2D870D8D"/>
    <w:rsid w:val="2DC07527"/>
    <w:rsid w:val="2E195B6E"/>
    <w:rsid w:val="2E671D49"/>
    <w:rsid w:val="2E9B6172"/>
    <w:rsid w:val="2EF94174"/>
    <w:rsid w:val="2EFA10EB"/>
    <w:rsid w:val="2F124686"/>
    <w:rsid w:val="2F1523BF"/>
    <w:rsid w:val="2F25596F"/>
    <w:rsid w:val="2F2B2B3F"/>
    <w:rsid w:val="2F4E16CA"/>
    <w:rsid w:val="2F6D620D"/>
    <w:rsid w:val="2F8128E8"/>
    <w:rsid w:val="2F8A08CC"/>
    <w:rsid w:val="2FC3372A"/>
    <w:rsid w:val="30161F54"/>
    <w:rsid w:val="307D1FD3"/>
    <w:rsid w:val="30920A89"/>
    <w:rsid w:val="30A734F4"/>
    <w:rsid w:val="30CC7AFE"/>
    <w:rsid w:val="30DF3E57"/>
    <w:rsid w:val="3109190D"/>
    <w:rsid w:val="319D35B5"/>
    <w:rsid w:val="31AB491E"/>
    <w:rsid w:val="31C26A9A"/>
    <w:rsid w:val="31F9261E"/>
    <w:rsid w:val="32000FE7"/>
    <w:rsid w:val="320209E2"/>
    <w:rsid w:val="32161C20"/>
    <w:rsid w:val="32232583"/>
    <w:rsid w:val="322F44D8"/>
    <w:rsid w:val="3269020B"/>
    <w:rsid w:val="32730379"/>
    <w:rsid w:val="32A84092"/>
    <w:rsid w:val="32BF50D1"/>
    <w:rsid w:val="32C67755"/>
    <w:rsid w:val="32CD4015"/>
    <w:rsid w:val="32D305D1"/>
    <w:rsid w:val="32F01183"/>
    <w:rsid w:val="32FE6D27"/>
    <w:rsid w:val="340B3C69"/>
    <w:rsid w:val="341E3ACD"/>
    <w:rsid w:val="34311D64"/>
    <w:rsid w:val="345163DC"/>
    <w:rsid w:val="345E738B"/>
    <w:rsid w:val="348E499B"/>
    <w:rsid w:val="34DD74E5"/>
    <w:rsid w:val="35102623"/>
    <w:rsid w:val="35252B14"/>
    <w:rsid w:val="355157DD"/>
    <w:rsid w:val="35693A10"/>
    <w:rsid w:val="357E5F8E"/>
    <w:rsid w:val="35827772"/>
    <w:rsid w:val="35A252D0"/>
    <w:rsid w:val="36070CBD"/>
    <w:rsid w:val="36075618"/>
    <w:rsid w:val="36414BEC"/>
    <w:rsid w:val="364E5B9B"/>
    <w:rsid w:val="36525D72"/>
    <w:rsid w:val="36AF10BB"/>
    <w:rsid w:val="36CB09B6"/>
    <w:rsid w:val="36D103FA"/>
    <w:rsid w:val="36F40B16"/>
    <w:rsid w:val="37060F75"/>
    <w:rsid w:val="370A20E7"/>
    <w:rsid w:val="3794149D"/>
    <w:rsid w:val="37F60FE9"/>
    <w:rsid w:val="38154187"/>
    <w:rsid w:val="3818447A"/>
    <w:rsid w:val="381C0275"/>
    <w:rsid w:val="385C2E16"/>
    <w:rsid w:val="38A9721D"/>
    <w:rsid w:val="38D155B2"/>
    <w:rsid w:val="38F43D53"/>
    <w:rsid w:val="3923785F"/>
    <w:rsid w:val="395F3DF1"/>
    <w:rsid w:val="39CD36E7"/>
    <w:rsid w:val="3A105C66"/>
    <w:rsid w:val="3A340091"/>
    <w:rsid w:val="3A3951BD"/>
    <w:rsid w:val="3A451DB4"/>
    <w:rsid w:val="3A872F07"/>
    <w:rsid w:val="3A9C1915"/>
    <w:rsid w:val="3B0F5F1E"/>
    <w:rsid w:val="3B191EE5"/>
    <w:rsid w:val="3B8D78C3"/>
    <w:rsid w:val="3B8F0229"/>
    <w:rsid w:val="3B9F1DBD"/>
    <w:rsid w:val="3BA23236"/>
    <w:rsid w:val="3BD91D56"/>
    <w:rsid w:val="3BDD1B6F"/>
    <w:rsid w:val="3C0E4427"/>
    <w:rsid w:val="3C422E85"/>
    <w:rsid w:val="3C681D8A"/>
    <w:rsid w:val="3C706E90"/>
    <w:rsid w:val="3CA27F74"/>
    <w:rsid w:val="3CAD59EE"/>
    <w:rsid w:val="3CB44FCF"/>
    <w:rsid w:val="3CDC26C7"/>
    <w:rsid w:val="3D1812CA"/>
    <w:rsid w:val="3D2D6D4B"/>
    <w:rsid w:val="3D406BF5"/>
    <w:rsid w:val="3D7060A6"/>
    <w:rsid w:val="3D7B244D"/>
    <w:rsid w:val="3D843256"/>
    <w:rsid w:val="3D9540A6"/>
    <w:rsid w:val="3DB24C06"/>
    <w:rsid w:val="3DDF42CD"/>
    <w:rsid w:val="3E1933AB"/>
    <w:rsid w:val="3E301A97"/>
    <w:rsid w:val="3E330B9F"/>
    <w:rsid w:val="3E371A14"/>
    <w:rsid w:val="3E377C66"/>
    <w:rsid w:val="3E9D4890"/>
    <w:rsid w:val="3E9F347B"/>
    <w:rsid w:val="3EAA48DB"/>
    <w:rsid w:val="3EBD1FB9"/>
    <w:rsid w:val="3EF13199"/>
    <w:rsid w:val="3F147FA7"/>
    <w:rsid w:val="3F220916"/>
    <w:rsid w:val="3F256417"/>
    <w:rsid w:val="3F36616F"/>
    <w:rsid w:val="3F4862B1"/>
    <w:rsid w:val="403542CB"/>
    <w:rsid w:val="404E6FB3"/>
    <w:rsid w:val="407046CC"/>
    <w:rsid w:val="40905D53"/>
    <w:rsid w:val="40923879"/>
    <w:rsid w:val="40A922AC"/>
    <w:rsid w:val="40E004F4"/>
    <w:rsid w:val="40EF2A79"/>
    <w:rsid w:val="40F63E08"/>
    <w:rsid w:val="40F7192E"/>
    <w:rsid w:val="410D73A4"/>
    <w:rsid w:val="41117486"/>
    <w:rsid w:val="412C6529"/>
    <w:rsid w:val="41363141"/>
    <w:rsid w:val="41377F7D"/>
    <w:rsid w:val="415B1EBD"/>
    <w:rsid w:val="416F260D"/>
    <w:rsid w:val="418036D2"/>
    <w:rsid w:val="41886A2A"/>
    <w:rsid w:val="422E6205"/>
    <w:rsid w:val="42324C6C"/>
    <w:rsid w:val="42707E35"/>
    <w:rsid w:val="428E62C2"/>
    <w:rsid w:val="42A4395D"/>
    <w:rsid w:val="42A868A9"/>
    <w:rsid w:val="43106CD7"/>
    <w:rsid w:val="431C3344"/>
    <w:rsid w:val="43276EBB"/>
    <w:rsid w:val="434F5A51"/>
    <w:rsid w:val="43F91BA8"/>
    <w:rsid w:val="44025EEC"/>
    <w:rsid w:val="442A5B77"/>
    <w:rsid w:val="44625310"/>
    <w:rsid w:val="447909B3"/>
    <w:rsid w:val="44811EE7"/>
    <w:rsid w:val="44F7014F"/>
    <w:rsid w:val="45062140"/>
    <w:rsid w:val="451500E7"/>
    <w:rsid w:val="453E3FCF"/>
    <w:rsid w:val="453E5D7D"/>
    <w:rsid w:val="45835E86"/>
    <w:rsid w:val="45877724"/>
    <w:rsid w:val="459D73E9"/>
    <w:rsid w:val="45E41C5F"/>
    <w:rsid w:val="46056014"/>
    <w:rsid w:val="461F4288"/>
    <w:rsid w:val="4651388E"/>
    <w:rsid w:val="466266C4"/>
    <w:rsid w:val="46843B92"/>
    <w:rsid w:val="468477C0"/>
    <w:rsid w:val="46A613B3"/>
    <w:rsid w:val="46BA0CB9"/>
    <w:rsid w:val="46DD105A"/>
    <w:rsid w:val="4723522B"/>
    <w:rsid w:val="47590C4D"/>
    <w:rsid w:val="477261B2"/>
    <w:rsid w:val="478832E0"/>
    <w:rsid w:val="478975F6"/>
    <w:rsid w:val="478F28C0"/>
    <w:rsid w:val="47963D36"/>
    <w:rsid w:val="480078A2"/>
    <w:rsid w:val="480C0869"/>
    <w:rsid w:val="4820176A"/>
    <w:rsid w:val="484F0BDA"/>
    <w:rsid w:val="485171F0"/>
    <w:rsid w:val="486A7E1A"/>
    <w:rsid w:val="487E46E3"/>
    <w:rsid w:val="48AF2024"/>
    <w:rsid w:val="48C12F4D"/>
    <w:rsid w:val="48C969CC"/>
    <w:rsid w:val="49081BFF"/>
    <w:rsid w:val="491C28C1"/>
    <w:rsid w:val="499C22B9"/>
    <w:rsid w:val="49E6291A"/>
    <w:rsid w:val="49ED7D72"/>
    <w:rsid w:val="4A0443A7"/>
    <w:rsid w:val="4A647FF2"/>
    <w:rsid w:val="4AA14042"/>
    <w:rsid w:val="4AB368C6"/>
    <w:rsid w:val="4AB842D6"/>
    <w:rsid w:val="4AF07B1A"/>
    <w:rsid w:val="4B294D1A"/>
    <w:rsid w:val="4B2D37A1"/>
    <w:rsid w:val="4B3C3949"/>
    <w:rsid w:val="4B585BB2"/>
    <w:rsid w:val="4B6F6C84"/>
    <w:rsid w:val="4B775B45"/>
    <w:rsid w:val="4B7A73E4"/>
    <w:rsid w:val="4B842010"/>
    <w:rsid w:val="4BB24DCF"/>
    <w:rsid w:val="4BE33128"/>
    <w:rsid w:val="4BFE3359"/>
    <w:rsid w:val="4C1710D6"/>
    <w:rsid w:val="4C365A00"/>
    <w:rsid w:val="4C3677AE"/>
    <w:rsid w:val="4C8D3147"/>
    <w:rsid w:val="4CC202EA"/>
    <w:rsid w:val="4CD17B99"/>
    <w:rsid w:val="4CD6689C"/>
    <w:rsid w:val="4D365861"/>
    <w:rsid w:val="4D602609"/>
    <w:rsid w:val="4D8E54C2"/>
    <w:rsid w:val="4D9A3D77"/>
    <w:rsid w:val="4DA35CC5"/>
    <w:rsid w:val="4DB60A87"/>
    <w:rsid w:val="4DDA060D"/>
    <w:rsid w:val="4DFC4A28"/>
    <w:rsid w:val="4DFF51C0"/>
    <w:rsid w:val="4E7B594C"/>
    <w:rsid w:val="4EA20D07"/>
    <w:rsid w:val="4EBD7C15"/>
    <w:rsid w:val="4F3501F1"/>
    <w:rsid w:val="4F42646A"/>
    <w:rsid w:val="4F4425D1"/>
    <w:rsid w:val="4F81137D"/>
    <w:rsid w:val="4F8E345D"/>
    <w:rsid w:val="4FD67C67"/>
    <w:rsid w:val="4FE37C4D"/>
    <w:rsid w:val="500515AC"/>
    <w:rsid w:val="501A2F43"/>
    <w:rsid w:val="501D22BF"/>
    <w:rsid w:val="503C110B"/>
    <w:rsid w:val="504C03C9"/>
    <w:rsid w:val="506568B4"/>
    <w:rsid w:val="507D4CD9"/>
    <w:rsid w:val="50F97A16"/>
    <w:rsid w:val="50FC48EA"/>
    <w:rsid w:val="51390B15"/>
    <w:rsid w:val="51497F84"/>
    <w:rsid w:val="514F51CB"/>
    <w:rsid w:val="5153495F"/>
    <w:rsid w:val="51776A24"/>
    <w:rsid w:val="51801F64"/>
    <w:rsid w:val="51CB0999"/>
    <w:rsid w:val="51D32259"/>
    <w:rsid w:val="523D5C1B"/>
    <w:rsid w:val="52AA2CA4"/>
    <w:rsid w:val="52B72B81"/>
    <w:rsid w:val="530C52DB"/>
    <w:rsid w:val="531B4789"/>
    <w:rsid w:val="532145E9"/>
    <w:rsid w:val="533907F2"/>
    <w:rsid w:val="535B0F29"/>
    <w:rsid w:val="539C07A0"/>
    <w:rsid w:val="53A063C7"/>
    <w:rsid w:val="53DA0B8E"/>
    <w:rsid w:val="53F65A75"/>
    <w:rsid w:val="540B1521"/>
    <w:rsid w:val="54364ACD"/>
    <w:rsid w:val="54A3299A"/>
    <w:rsid w:val="54A43723"/>
    <w:rsid w:val="54D45DB6"/>
    <w:rsid w:val="55236D3E"/>
    <w:rsid w:val="552F1729"/>
    <w:rsid w:val="553B6C49"/>
    <w:rsid w:val="554D7917"/>
    <w:rsid w:val="557B0928"/>
    <w:rsid w:val="557F0572"/>
    <w:rsid w:val="55962D75"/>
    <w:rsid w:val="55D27501"/>
    <w:rsid w:val="55E766A8"/>
    <w:rsid w:val="56225CB0"/>
    <w:rsid w:val="56660C90"/>
    <w:rsid w:val="56FC15AA"/>
    <w:rsid w:val="570B1838"/>
    <w:rsid w:val="5735166F"/>
    <w:rsid w:val="574014E1"/>
    <w:rsid w:val="57634E35"/>
    <w:rsid w:val="57A20311"/>
    <w:rsid w:val="57FB18AC"/>
    <w:rsid w:val="58262129"/>
    <w:rsid w:val="583019E9"/>
    <w:rsid w:val="58372679"/>
    <w:rsid w:val="58413350"/>
    <w:rsid w:val="585A4ABC"/>
    <w:rsid w:val="586456A3"/>
    <w:rsid w:val="5878350E"/>
    <w:rsid w:val="58823D7B"/>
    <w:rsid w:val="58A95B6B"/>
    <w:rsid w:val="58EF0B55"/>
    <w:rsid w:val="5912188E"/>
    <w:rsid w:val="59305585"/>
    <w:rsid w:val="59352B9C"/>
    <w:rsid w:val="594F3C5E"/>
    <w:rsid w:val="59771A9C"/>
    <w:rsid w:val="597D6E6F"/>
    <w:rsid w:val="59D56086"/>
    <w:rsid w:val="5A151E24"/>
    <w:rsid w:val="5A3678BD"/>
    <w:rsid w:val="5AD9716B"/>
    <w:rsid w:val="5AFA5E4B"/>
    <w:rsid w:val="5B1F566C"/>
    <w:rsid w:val="5B2F3291"/>
    <w:rsid w:val="5B5639C9"/>
    <w:rsid w:val="5B757E56"/>
    <w:rsid w:val="5B7F45A2"/>
    <w:rsid w:val="5B9718EC"/>
    <w:rsid w:val="5B9E0B9F"/>
    <w:rsid w:val="5C0351D3"/>
    <w:rsid w:val="5CDE7F34"/>
    <w:rsid w:val="5CFC3A31"/>
    <w:rsid w:val="5D0C49FD"/>
    <w:rsid w:val="5D270949"/>
    <w:rsid w:val="5D6677C8"/>
    <w:rsid w:val="5D6B1282"/>
    <w:rsid w:val="5DE11544"/>
    <w:rsid w:val="5DF748C4"/>
    <w:rsid w:val="5E033269"/>
    <w:rsid w:val="5E6C52B2"/>
    <w:rsid w:val="5E850777"/>
    <w:rsid w:val="5E87411A"/>
    <w:rsid w:val="5EBF51BD"/>
    <w:rsid w:val="5EC55BA3"/>
    <w:rsid w:val="5F402289"/>
    <w:rsid w:val="5F57386C"/>
    <w:rsid w:val="5F667D08"/>
    <w:rsid w:val="5F8D4725"/>
    <w:rsid w:val="5F9B7562"/>
    <w:rsid w:val="5FB40A21"/>
    <w:rsid w:val="5FC5111D"/>
    <w:rsid w:val="5FCA00A0"/>
    <w:rsid w:val="60145C01"/>
    <w:rsid w:val="606D5D13"/>
    <w:rsid w:val="606F72DB"/>
    <w:rsid w:val="60914033"/>
    <w:rsid w:val="60D1764E"/>
    <w:rsid w:val="60F51EF3"/>
    <w:rsid w:val="611E6DA0"/>
    <w:rsid w:val="612C6F7A"/>
    <w:rsid w:val="61A134C4"/>
    <w:rsid w:val="61B431F8"/>
    <w:rsid w:val="61D902B3"/>
    <w:rsid w:val="62022DBF"/>
    <w:rsid w:val="62076FEE"/>
    <w:rsid w:val="626F2755"/>
    <w:rsid w:val="627666FF"/>
    <w:rsid w:val="62AF7E63"/>
    <w:rsid w:val="63187F6A"/>
    <w:rsid w:val="63325BB0"/>
    <w:rsid w:val="63893B28"/>
    <w:rsid w:val="639260C7"/>
    <w:rsid w:val="63B374DF"/>
    <w:rsid w:val="63D06F1E"/>
    <w:rsid w:val="63DB0543"/>
    <w:rsid w:val="63ED6FCB"/>
    <w:rsid w:val="63F07540"/>
    <w:rsid w:val="63F15919"/>
    <w:rsid w:val="644300A1"/>
    <w:rsid w:val="64577906"/>
    <w:rsid w:val="647924D6"/>
    <w:rsid w:val="64C115D5"/>
    <w:rsid w:val="64FA2C85"/>
    <w:rsid w:val="654E5711"/>
    <w:rsid w:val="65E6594A"/>
    <w:rsid w:val="661D62C6"/>
    <w:rsid w:val="6646293E"/>
    <w:rsid w:val="6657230C"/>
    <w:rsid w:val="66660838"/>
    <w:rsid w:val="66A830CB"/>
    <w:rsid w:val="66DD4CA5"/>
    <w:rsid w:val="66EA3218"/>
    <w:rsid w:val="67105A18"/>
    <w:rsid w:val="6718068C"/>
    <w:rsid w:val="67185FD7"/>
    <w:rsid w:val="671D238C"/>
    <w:rsid w:val="678D5B25"/>
    <w:rsid w:val="67E11285"/>
    <w:rsid w:val="681C38A5"/>
    <w:rsid w:val="682E788E"/>
    <w:rsid w:val="68C5729B"/>
    <w:rsid w:val="691E1864"/>
    <w:rsid w:val="69A411AA"/>
    <w:rsid w:val="69B66C05"/>
    <w:rsid w:val="69C95820"/>
    <w:rsid w:val="69D201BC"/>
    <w:rsid w:val="6A085D9C"/>
    <w:rsid w:val="6A3C4A04"/>
    <w:rsid w:val="6A451B01"/>
    <w:rsid w:val="6A890F99"/>
    <w:rsid w:val="6AA162E3"/>
    <w:rsid w:val="6AA62461"/>
    <w:rsid w:val="6AA80231"/>
    <w:rsid w:val="6AC256AA"/>
    <w:rsid w:val="6B071A62"/>
    <w:rsid w:val="6B072322"/>
    <w:rsid w:val="6B0B66A3"/>
    <w:rsid w:val="6B226AAA"/>
    <w:rsid w:val="6B2A754E"/>
    <w:rsid w:val="6B8C6F93"/>
    <w:rsid w:val="6BD9385B"/>
    <w:rsid w:val="6BE7051D"/>
    <w:rsid w:val="6BF07522"/>
    <w:rsid w:val="6BFF748C"/>
    <w:rsid w:val="6C0504CD"/>
    <w:rsid w:val="6C134FBF"/>
    <w:rsid w:val="6C150C79"/>
    <w:rsid w:val="6C537AB1"/>
    <w:rsid w:val="6CB57E24"/>
    <w:rsid w:val="6CB70040"/>
    <w:rsid w:val="6D0E5786"/>
    <w:rsid w:val="6D5D69AA"/>
    <w:rsid w:val="6D8A26C3"/>
    <w:rsid w:val="6DA02882"/>
    <w:rsid w:val="6DE05374"/>
    <w:rsid w:val="6DE87D12"/>
    <w:rsid w:val="6E2B60EC"/>
    <w:rsid w:val="6E7C1237"/>
    <w:rsid w:val="6EA967DD"/>
    <w:rsid w:val="6EB72579"/>
    <w:rsid w:val="6ECE1671"/>
    <w:rsid w:val="6ED96CE7"/>
    <w:rsid w:val="6EEB39D9"/>
    <w:rsid w:val="6F0401B8"/>
    <w:rsid w:val="6F4162E7"/>
    <w:rsid w:val="6F887A72"/>
    <w:rsid w:val="6FB26B93"/>
    <w:rsid w:val="6FE4258E"/>
    <w:rsid w:val="6FF40ADF"/>
    <w:rsid w:val="702E15A7"/>
    <w:rsid w:val="705A19BC"/>
    <w:rsid w:val="70764D10"/>
    <w:rsid w:val="70932A9A"/>
    <w:rsid w:val="70C76378"/>
    <w:rsid w:val="70CD7E32"/>
    <w:rsid w:val="70DD3DED"/>
    <w:rsid w:val="70DF1913"/>
    <w:rsid w:val="70E12981"/>
    <w:rsid w:val="70F01D72"/>
    <w:rsid w:val="70FE623D"/>
    <w:rsid w:val="7107545B"/>
    <w:rsid w:val="711A0B9D"/>
    <w:rsid w:val="719552FF"/>
    <w:rsid w:val="722C0B88"/>
    <w:rsid w:val="723932A5"/>
    <w:rsid w:val="725E42E8"/>
    <w:rsid w:val="7260609B"/>
    <w:rsid w:val="72682C49"/>
    <w:rsid w:val="729660C5"/>
    <w:rsid w:val="72A92734"/>
    <w:rsid w:val="72B621DC"/>
    <w:rsid w:val="73240DF9"/>
    <w:rsid w:val="73426189"/>
    <w:rsid w:val="73A226E5"/>
    <w:rsid w:val="73AD522B"/>
    <w:rsid w:val="73AE7BFB"/>
    <w:rsid w:val="73B115D3"/>
    <w:rsid w:val="73B52DFF"/>
    <w:rsid w:val="73CC2208"/>
    <w:rsid w:val="73FD1D52"/>
    <w:rsid w:val="743F57C1"/>
    <w:rsid w:val="74471CA9"/>
    <w:rsid w:val="7449749E"/>
    <w:rsid w:val="744C0277"/>
    <w:rsid w:val="74604B19"/>
    <w:rsid w:val="74827185"/>
    <w:rsid w:val="74AC2486"/>
    <w:rsid w:val="74F97F2D"/>
    <w:rsid w:val="74FE0196"/>
    <w:rsid w:val="75183646"/>
    <w:rsid w:val="751E00E3"/>
    <w:rsid w:val="75423F42"/>
    <w:rsid w:val="75814B4C"/>
    <w:rsid w:val="7587366C"/>
    <w:rsid w:val="758B3B8C"/>
    <w:rsid w:val="75C027C2"/>
    <w:rsid w:val="75E24939"/>
    <w:rsid w:val="7627524F"/>
    <w:rsid w:val="7653210B"/>
    <w:rsid w:val="76867700"/>
    <w:rsid w:val="76950BB7"/>
    <w:rsid w:val="76CD220E"/>
    <w:rsid w:val="76F0487A"/>
    <w:rsid w:val="773209DC"/>
    <w:rsid w:val="77362070"/>
    <w:rsid w:val="773E6176"/>
    <w:rsid w:val="775D19FB"/>
    <w:rsid w:val="783D4471"/>
    <w:rsid w:val="78623ECC"/>
    <w:rsid w:val="78A72F10"/>
    <w:rsid w:val="78B474AC"/>
    <w:rsid w:val="78D87AD8"/>
    <w:rsid w:val="79112886"/>
    <w:rsid w:val="79694470"/>
    <w:rsid w:val="796B01E8"/>
    <w:rsid w:val="79722F3A"/>
    <w:rsid w:val="79740C87"/>
    <w:rsid w:val="797D709E"/>
    <w:rsid w:val="79825532"/>
    <w:rsid w:val="79A723E2"/>
    <w:rsid w:val="79BF78AF"/>
    <w:rsid w:val="7A1B68CA"/>
    <w:rsid w:val="7A24780B"/>
    <w:rsid w:val="7A56120A"/>
    <w:rsid w:val="7A5A025C"/>
    <w:rsid w:val="7A9B68AB"/>
    <w:rsid w:val="7ADB75EF"/>
    <w:rsid w:val="7B2375D5"/>
    <w:rsid w:val="7B3905D7"/>
    <w:rsid w:val="7B515A7E"/>
    <w:rsid w:val="7BB73BB8"/>
    <w:rsid w:val="7BD36518"/>
    <w:rsid w:val="7C0112BB"/>
    <w:rsid w:val="7C0526B8"/>
    <w:rsid w:val="7C120DEF"/>
    <w:rsid w:val="7C163A3E"/>
    <w:rsid w:val="7C23124E"/>
    <w:rsid w:val="7C3C40BE"/>
    <w:rsid w:val="7C5A4544"/>
    <w:rsid w:val="7C790E6E"/>
    <w:rsid w:val="7C7F3FAA"/>
    <w:rsid w:val="7C8724CE"/>
    <w:rsid w:val="7C9A15FE"/>
    <w:rsid w:val="7CB40407"/>
    <w:rsid w:val="7CF407F0"/>
    <w:rsid w:val="7D0C1750"/>
    <w:rsid w:val="7D1D4449"/>
    <w:rsid w:val="7D8D09BB"/>
    <w:rsid w:val="7D8E573F"/>
    <w:rsid w:val="7DC44AEB"/>
    <w:rsid w:val="7DE1316F"/>
    <w:rsid w:val="7DFD2953"/>
    <w:rsid w:val="7E417769"/>
    <w:rsid w:val="7E653B87"/>
    <w:rsid w:val="7E7B3A68"/>
    <w:rsid w:val="7E7E09BD"/>
    <w:rsid w:val="7E9B1581"/>
    <w:rsid w:val="7EC30AC6"/>
    <w:rsid w:val="7EE051FD"/>
    <w:rsid w:val="7F18226F"/>
    <w:rsid w:val="7F1C3D0F"/>
    <w:rsid w:val="7F465DDB"/>
    <w:rsid w:val="7F71407E"/>
    <w:rsid w:val="7FCE327F"/>
    <w:rsid w:val="7FF40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4">
    <w:name w:val="Balloon Text"/>
    <w:basedOn w:val="1"/>
    <w:link w:val="10"/>
    <w:unhideWhenUsed/>
    <w:qFormat/>
    <w:uiPriority w:val="99"/>
    <w:pPr>
      <w:spacing w:line="240" w:lineRule="auto"/>
    </w:pPr>
    <w:rPr>
      <w:sz w:val="18"/>
      <w:szCs w:val="18"/>
    </w:rPr>
  </w:style>
  <w:style w:type="paragraph" w:styleId="5">
    <w:name w:val="footer"/>
    <w:basedOn w:val="1"/>
    <w:link w:val="15"/>
    <w:unhideWhenUsed/>
    <w:qFormat/>
    <w:uiPriority w:val="99"/>
    <w:pPr>
      <w:tabs>
        <w:tab w:val="center" w:pos="4153"/>
        <w:tab w:val="right" w:pos="8306"/>
      </w:tabs>
      <w:snapToGrid w:val="0"/>
      <w:spacing w:line="240" w:lineRule="auto"/>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character" w:styleId="9">
    <w:name w:val="Hyperlink"/>
    <w:basedOn w:val="8"/>
    <w:semiHidden/>
    <w:unhideWhenUsed/>
    <w:qFormat/>
    <w:uiPriority w:val="99"/>
    <w:rPr>
      <w:color w:val="0000FF"/>
      <w:u w:val="single"/>
    </w:rPr>
  </w:style>
  <w:style w:type="character" w:customStyle="1" w:styleId="10">
    <w:name w:val="批注框文本 Char"/>
    <w:basedOn w:val="8"/>
    <w:link w:val="4"/>
    <w:semiHidden/>
    <w:qFormat/>
    <w:uiPriority w:val="99"/>
    <w:rPr>
      <w:sz w:val="18"/>
      <w:szCs w:val="18"/>
    </w:rPr>
  </w:style>
  <w:style w:type="character" w:customStyle="1" w:styleId="11">
    <w:name w:val="标题 1 Char"/>
    <w:basedOn w:val="8"/>
    <w:link w:val="2"/>
    <w:qFormat/>
    <w:uiPriority w:val="9"/>
    <w:rPr>
      <w:b/>
      <w:bCs/>
      <w:kern w:val="44"/>
      <w:sz w:val="44"/>
      <w:szCs w:val="44"/>
    </w:rPr>
  </w:style>
  <w:style w:type="character" w:customStyle="1" w:styleId="12">
    <w:name w:val="标题 2 Char"/>
    <w:basedOn w:val="8"/>
    <w:link w:val="3"/>
    <w:qFormat/>
    <w:uiPriority w:val="9"/>
    <w:rPr>
      <w:rFonts w:asciiTheme="majorHAnsi" w:hAnsiTheme="majorHAnsi" w:eastAsiaTheme="majorEastAsia" w:cstheme="majorBidi"/>
      <w:b/>
      <w:bCs/>
      <w:sz w:val="32"/>
      <w:szCs w:val="32"/>
    </w:rPr>
  </w:style>
  <w:style w:type="paragraph" w:customStyle="1" w:styleId="13">
    <w:name w:val="List Paragraph"/>
    <w:basedOn w:val="1"/>
    <w:qFormat/>
    <w:uiPriority w:val="34"/>
    <w:pPr>
      <w:ind w:firstLine="420" w:firstLineChars="200"/>
    </w:pPr>
  </w:style>
  <w:style w:type="character" w:customStyle="1" w:styleId="14">
    <w:name w:val="页眉 Char"/>
    <w:basedOn w:val="8"/>
    <w:link w:val="6"/>
    <w:semiHidden/>
    <w:qFormat/>
    <w:uiPriority w:val="99"/>
    <w:rPr>
      <w:sz w:val="18"/>
      <w:szCs w:val="18"/>
    </w:rPr>
  </w:style>
  <w:style w:type="character" w:customStyle="1" w:styleId="15">
    <w:name w:val="页脚 Char"/>
    <w:basedOn w:val="8"/>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4193</Words>
  <Characters>4637</Characters>
  <Lines>6</Lines>
  <Paragraphs>1</Paragraphs>
  <TotalTime>7</TotalTime>
  <ScaleCrop>false</ScaleCrop>
  <LinksUpToDate>false</LinksUpToDate>
  <CharactersWithSpaces>4937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2017-09-21T11:07:00Z</dcterms:created>
  <dc:creator>admin</dc:creator>
  <cp:lastModifiedBy>bj</cp:lastModifiedBy>
  <dcterms:modified xsi:type="dcterms:W3CDTF">2023-11-09T06:33:43Z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B5FAB70299DB4234A45130F3D168A6D9</vt:lpwstr>
  </property>
</Properties>
</file>